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0114" w14:textId="48103C9F" w:rsidR="00E429C6" w:rsidRPr="00274D8C" w:rsidRDefault="00865F2F" w:rsidP="00B97885">
      <w:pPr>
        <w:rPr>
          <w:rFonts w:ascii="Avenir Light" w:hAnsi="Avenir Light" w:cs="Arial"/>
          <w:color w:val="FF0000"/>
          <w:u w:val="single"/>
        </w:rPr>
      </w:pPr>
      <w:r w:rsidRPr="00274D8C">
        <w:rPr>
          <w:rFonts w:ascii="Avenir Light" w:hAnsi="Avenir Light" w:cs="Arial"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51491AA" wp14:editId="1C1B0F01">
                <wp:simplePos x="0" y="0"/>
                <wp:positionH relativeFrom="column">
                  <wp:posOffset>189865</wp:posOffset>
                </wp:positionH>
                <wp:positionV relativeFrom="paragraph">
                  <wp:posOffset>241936</wp:posOffset>
                </wp:positionV>
                <wp:extent cx="5524500" cy="617220"/>
                <wp:effectExtent l="0" t="0" r="19050" b="1143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17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7" h="1232">
                              <a:moveTo>
                                <a:pt x="205" y="0"/>
                              </a:moveTo>
                              <a:cubicBezTo>
                                <a:pt x="102" y="0"/>
                                <a:pt x="0" y="102"/>
                                <a:pt x="0" y="205"/>
                              </a:cubicBezTo>
                              <a:lnTo>
                                <a:pt x="0" y="1025"/>
                              </a:lnTo>
                              <a:cubicBezTo>
                                <a:pt x="0" y="1128"/>
                                <a:pt x="102" y="1231"/>
                                <a:pt x="205" y="1231"/>
                              </a:cubicBezTo>
                              <a:lnTo>
                                <a:pt x="7400" y="1231"/>
                              </a:lnTo>
                              <a:cubicBezTo>
                                <a:pt x="7503" y="1231"/>
                                <a:pt x="7606" y="1128"/>
                                <a:pt x="7606" y="1025"/>
                              </a:cubicBezTo>
                              <a:lnTo>
                                <a:pt x="7606" y="205"/>
                              </a:lnTo>
                              <a:cubicBezTo>
                                <a:pt x="7606" y="102"/>
                                <a:pt x="7503" y="0"/>
                                <a:pt x="7400" y="0"/>
                              </a:cubicBezTo>
                              <a:lnTo>
                                <a:pt x="20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DDD2" id="Forme1" o:spid="_x0000_s1026" style="position:absolute;margin-left:14.95pt;margin-top:19.05pt;width:435pt;height:48.6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07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" path="m205,c102,,,102,,205r,820c,1128,102,1231,205,1231r7195,c7503,1231,7606,1128,7606,1025r,-820c7606,102,7503,,7400,l205,e" filled="f" strokecolor="#4f81bd [3204]" strokeweight="1.5pt">
                <v:path arrowok="t"/>
              </v:shape>
            </w:pict>
          </mc:Fallback>
        </mc:AlternateContent>
      </w:r>
    </w:p>
    <w:p w14:paraId="754F7152" w14:textId="63B23E63" w:rsidR="00E429C6" w:rsidRPr="005D1C83" w:rsidRDefault="00FA00D7" w:rsidP="005D1C83">
      <w:pPr>
        <w:spacing w:after="0"/>
        <w:jc w:val="center"/>
        <w:outlineLvl w:val="0"/>
        <w:rPr>
          <w:rFonts w:ascii="Avenir Light" w:hAnsi="Avenir Light" w:cs="Arial"/>
          <w:b/>
          <w:bCs/>
          <w:color w:val="FF0000"/>
          <w:sz w:val="24"/>
          <w:szCs w:val="24"/>
        </w:rPr>
      </w:pPr>
      <w:r w:rsidRPr="005D1C83">
        <w:rPr>
          <w:rFonts w:ascii="Avenir Light" w:hAnsi="Avenir Light" w:cs="Arial"/>
          <w:b/>
          <w:bCs/>
          <w:color w:val="000000"/>
          <w:sz w:val="24"/>
          <w:szCs w:val="24"/>
        </w:rPr>
        <w:t>INFOR</w:t>
      </w:r>
      <w:r w:rsidR="00865F2F" w:rsidRPr="005D1C83">
        <w:rPr>
          <w:rFonts w:ascii="Avenir Light" w:hAnsi="Avenir Light" w:cs="Arial"/>
          <w:b/>
          <w:bCs/>
          <w:color w:val="000000"/>
          <w:sz w:val="24"/>
          <w:szCs w:val="24"/>
        </w:rPr>
        <w:t>M</w:t>
      </w:r>
      <w:r w:rsidRPr="005D1C83">
        <w:rPr>
          <w:rFonts w:ascii="Avenir Light" w:hAnsi="Avenir Light" w:cs="Arial"/>
          <w:b/>
          <w:bCs/>
          <w:color w:val="000000"/>
          <w:sz w:val="24"/>
          <w:szCs w:val="24"/>
        </w:rPr>
        <w:t>ATIONS FINANCIERES</w:t>
      </w:r>
      <w:r w:rsidR="00687063" w:rsidRPr="005D1C83">
        <w:rPr>
          <w:rFonts w:ascii="Avenir Light" w:hAnsi="Avenir Light" w:cs="Arial"/>
          <w:b/>
          <w:bCs/>
          <w:color w:val="000000"/>
          <w:sz w:val="24"/>
          <w:szCs w:val="24"/>
        </w:rPr>
        <w:t xml:space="preserve"> </w:t>
      </w:r>
    </w:p>
    <w:p w14:paraId="03BB4430" w14:textId="10EFC2EE" w:rsidR="00E429C6" w:rsidRPr="005D1C83" w:rsidRDefault="00FA00D7" w:rsidP="005D1C83">
      <w:pPr>
        <w:spacing w:after="0"/>
        <w:jc w:val="center"/>
        <w:outlineLvl w:val="0"/>
        <w:rPr>
          <w:rFonts w:ascii="Avenir Light" w:hAnsi="Avenir Light"/>
          <w:b/>
          <w:bCs/>
          <w:color w:val="000000"/>
          <w:sz w:val="24"/>
          <w:szCs w:val="24"/>
        </w:rPr>
      </w:pPr>
      <w:r w:rsidRPr="005D1C83">
        <w:rPr>
          <w:rFonts w:ascii="Avenir Light" w:hAnsi="Avenir Light" w:cs="Arial"/>
          <w:b/>
          <w:bCs/>
          <w:color w:val="000000"/>
          <w:sz w:val="24"/>
          <w:szCs w:val="24"/>
        </w:rPr>
        <w:t>COMITE REGIONAL D’ESCRIME CENTRE VAL DE LOIRE</w:t>
      </w:r>
      <w:r w:rsidR="00B2378C">
        <w:rPr>
          <w:rFonts w:ascii="Avenir Light" w:hAnsi="Avenir Light" w:cs="Arial"/>
          <w:b/>
          <w:bCs/>
          <w:color w:val="000000"/>
          <w:sz w:val="24"/>
          <w:szCs w:val="24"/>
        </w:rPr>
        <w:t xml:space="preserve"> 2022</w:t>
      </w:r>
    </w:p>
    <w:p w14:paraId="3F41224B" w14:textId="443FA212" w:rsid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  <w:u w:val="single"/>
        </w:rPr>
      </w:pPr>
    </w:p>
    <w:p w14:paraId="58397211" w14:textId="5DD24844" w:rsidR="001D6B5F" w:rsidRDefault="001D6B5F" w:rsidP="00FA00D7">
      <w:pPr>
        <w:pStyle w:val="Default"/>
        <w:rPr>
          <w:rFonts w:ascii="Avenir Light" w:hAnsi="Avenir Light"/>
          <w:color w:val="00000A"/>
          <w:sz w:val="22"/>
          <w:szCs w:val="22"/>
          <w:u w:val="single"/>
        </w:rPr>
      </w:pPr>
    </w:p>
    <w:p w14:paraId="672B3C5B" w14:textId="77777777" w:rsidR="005D1C83" w:rsidRPr="00FA00D7" w:rsidRDefault="005D1C83" w:rsidP="00FA00D7">
      <w:pPr>
        <w:pStyle w:val="Default"/>
        <w:rPr>
          <w:rFonts w:ascii="Avenir Light" w:hAnsi="Avenir Light"/>
          <w:color w:val="00000A"/>
          <w:sz w:val="22"/>
          <w:szCs w:val="22"/>
          <w:u w:val="single"/>
        </w:rPr>
      </w:pPr>
    </w:p>
    <w:p w14:paraId="40CD6519" w14:textId="77777777" w:rsidR="00FA00D7" w:rsidRPr="00FA00D7" w:rsidRDefault="00FA00D7" w:rsidP="00FA00D7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color w:val="00000A"/>
          <w:sz w:val="22"/>
          <w:szCs w:val="22"/>
          <w:u w:val="single"/>
        </w:rPr>
      </w:pPr>
      <w:r w:rsidRPr="00FA00D7">
        <w:rPr>
          <w:rFonts w:ascii="Avenir Light" w:hAnsi="Avenir Light"/>
          <w:color w:val="00000A"/>
          <w:sz w:val="22"/>
          <w:szCs w:val="22"/>
          <w:u w:val="single"/>
        </w:rPr>
        <w:t>AFFILIATION ET LICENCES</w:t>
      </w:r>
    </w:p>
    <w:p w14:paraId="22AC3F5C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  <w:u w:val="single"/>
        </w:rPr>
      </w:pPr>
    </w:p>
    <w:p w14:paraId="450766A4" w14:textId="5DACDAAC" w:rsidR="00FA00D7" w:rsidRPr="00FA00D7" w:rsidRDefault="00FA00D7" w:rsidP="008252DB">
      <w:pPr>
        <w:pStyle w:val="Defaul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color w:val="00000A"/>
          <w:sz w:val="22"/>
          <w:szCs w:val="22"/>
          <w:u w:val="single"/>
        </w:rPr>
      </w:pPr>
      <w:r w:rsidRPr="00FA00D7">
        <w:rPr>
          <w:rFonts w:ascii="Avenir Light" w:hAnsi="Avenir Light"/>
          <w:color w:val="00000A"/>
          <w:sz w:val="22"/>
          <w:szCs w:val="22"/>
          <w:u w:val="single"/>
        </w:rPr>
        <w:t>Affiliations</w:t>
      </w:r>
      <w:r w:rsidR="00A55F80" w:rsidRPr="00A55F80">
        <w:rPr>
          <w:rFonts w:ascii="Avenir Light" w:hAnsi="Avenir Light"/>
          <w:color w:val="00000A"/>
          <w:sz w:val="22"/>
          <w:szCs w:val="22"/>
        </w:rPr>
        <w:t xml:space="preserve"> :</w:t>
      </w:r>
      <w:r w:rsidR="00A55F80">
        <w:rPr>
          <w:rFonts w:ascii="Avenir Light" w:hAnsi="Avenir Light"/>
          <w:color w:val="00000A"/>
          <w:sz w:val="22"/>
          <w:szCs w:val="22"/>
          <w:u w:val="single"/>
        </w:rPr>
        <w:t xml:space="preserve"> </w:t>
      </w:r>
    </w:p>
    <w:p w14:paraId="47F98096" w14:textId="77777777" w:rsidR="00FA00D7" w:rsidRPr="00FA00D7" w:rsidRDefault="00FA00D7" w:rsidP="00FA00D7">
      <w:pPr>
        <w:pStyle w:val="Default"/>
        <w:ind w:left="720"/>
        <w:rPr>
          <w:rFonts w:ascii="Avenir Light" w:hAnsi="Avenir Light"/>
          <w:color w:val="00000A"/>
          <w:sz w:val="22"/>
          <w:szCs w:val="22"/>
          <w:u w:val="single"/>
        </w:rPr>
      </w:pPr>
    </w:p>
    <w:p w14:paraId="49C6E09F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  <w:u w:val="single"/>
        </w:rPr>
      </w:pPr>
      <w:r w:rsidRPr="00FA00D7">
        <w:rPr>
          <w:rFonts w:ascii="Avenir Light" w:hAnsi="Avenir Light"/>
          <w:noProof/>
          <w:sz w:val="22"/>
          <w:szCs w:val="22"/>
        </w:rPr>
        <w:drawing>
          <wp:inline distT="0" distB="0" distL="0" distR="0" wp14:anchorId="790F03E8" wp14:editId="5015E274">
            <wp:extent cx="5760720" cy="787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3FD57" w14:textId="77777777" w:rsidR="00FA00D7" w:rsidRPr="00FA00D7" w:rsidRDefault="00FA00D7" w:rsidP="00FA00D7">
      <w:pPr>
        <w:pStyle w:val="Default"/>
        <w:ind w:left="720"/>
        <w:rPr>
          <w:rFonts w:ascii="Avenir Light" w:hAnsi="Avenir Light"/>
          <w:color w:val="00000A"/>
          <w:sz w:val="22"/>
          <w:szCs w:val="22"/>
        </w:rPr>
      </w:pPr>
    </w:p>
    <w:p w14:paraId="473ADAAE" w14:textId="77777777" w:rsidR="00FA00D7" w:rsidRPr="00FA00D7" w:rsidRDefault="00FA00D7" w:rsidP="00FA00D7">
      <w:pPr>
        <w:pStyle w:val="Default"/>
        <w:ind w:left="720"/>
        <w:rPr>
          <w:rFonts w:ascii="Avenir Light" w:hAnsi="Avenir Light"/>
          <w:color w:val="00000A"/>
          <w:sz w:val="22"/>
          <w:szCs w:val="22"/>
        </w:rPr>
      </w:pPr>
    </w:p>
    <w:p w14:paraId="37E42A97" w14:textId="0273337E" w:rsidR="00FA00D7" w:rsidRDefault="00FA00D7" w:rsidP="00743C6A">
      <w:pPr>
        <w:pStyle w:val="Defaul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firstLine="0"/>
        <w:rPr>
          <w:rFonts w:ascii="Avenir Light" w:hAnsi="Avenir Light"/>
          <w:noProof/>
          <w:sz w:val="22"/>
          <w:szCs w:val="22"/>
          <w:u w:val="single"/>
        </w:rPr>
      </w:pPr>
      <w:r w:rsidRPr="00FA00D7">
        <w:rPr>
          <w:rFonts w:ascii="Avenir Light" w:hAnsi="Avenir Light"/>
          <w:noProof/>
          <w:sz w:val="22"/>
          <w:szCs w:val="22"/>
          <w:u w:val="single"/>
        </w:rPr>
        <w:t>Licences</w:t>
      </w:r>
      <w:r w:rsidR="00A55F80" w:rsidRPr="00A55F80">
        <w:rPr>
          <w:rFonts w:ascii="Avenir Light" w:hAnsi="Avenir Light"/>
          <w:noProof/>
          <w:sz w:val="22"/>
          <w:szCs w:val="22"/>
        </w:rPr>
        <w:t xml:space="preserve"> :</w:t>
      </w:r>
      <w:r w:rsidR="00A55F80">
        <w:rPr>
          <w:rFonts w:ascii="Avenir Light" w:hAnsi="Avenir Light"/>
          <w:noProof/>
          <w:sz w:val="22"/>
          <w:szCs w:val="22"/>
          <w:u w:val="single"/>
        </w:rPr>
        <w:t xml:space="preserve"> </w:t>
      </w:r>
    </w:p>
    <w:p w14:paraId="3F1CC005" w14:textId="77777777" w:rsidR="005D1C83" w:rsidRPr="00FA00D7" w:rsidRDefault="005D1C83" w:rsidP="005D1C8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venir Light" w:hAnsi="Avenir Light"/>
          <w:noProof/>
          <w:sz w:val="22"/>
          <w:szCs w:val="22"/>
          <w:u w:val="single"/>
        </w:rPr>
      </w:pPr>
    </w:p>
    <w:p w14:paraId="4742B37A" w14:textId="5D25BB5D" w:rsidR="00FA00D7" w:rsidRPr="00FA00D7" w:rsidRDefault="00C90B42" w:rsidP="00FA00D7">
      <w:pPr>
        <w:pStyle w:val="Default"/>
        <w:rPr>
          <w:rFonts w:ascii="Avenir Light" w:hAnsi="Avenir Light"/>
          <w:noProof/>
          <w:sz w:val="22"/>
          <w:szCs w:val="22"/>
          <w:u w:val="single"/>
        </w:rPr>
      </w:pPr>
      <w:r w:rsidRPr="00C90B42">
        <w:rPr>
          <w:rFonts w:ascii="Avenir Light" w:hAnsi="Avenir Light"/>
          <w:noProof/>
          <w:sz w:val="22"/>
          <w:szCs w:val="22"/>
          <w:u w:val="single"/>
        </w:rPr>
        <w:drawing>
          <wp:inline distT="0" distB="0" distL="0" distR="0" wp14:anchorId="0B91CFF8" wp14:editId="73E40B8C">
            <wp:extent cx="5105400" cy="3683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CB0DF" w14:textId="2057865B" w:rsidR="00FA00D7" w:rsidRPr="00FA00D7" w:rsidRDefault="00BF6244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  <w:r>
        <w:rPr>
          <w:rFonts w:ascii="Avenir Light" w:hAnsi="Avenir Light"/>
          <w:color w:val="00000A"/>
          <w:sz w:val="22"/>
          <w:szCs w:val="22"/>
        </w:rPr>
        <w:t xml:space="preserve"> </w:t>
      </w:r>
    </w:p>
    <w:p w14:paraId="042511B4" w14:textId="188B2252" w:rsidR="00FA00D7" w:rsidRPr="00021789" w:rsidRDefault="008252DB" w:rsidP="00FA00D7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color w:val="00000A"/>
          <w:sz w:val="22"/>
          <w:szCs w:val="22"/>
        </w:rPr>
        <w:t xml:space="preserve">Remboursement </w:t>
      </w:r>
      <w:r w:rsidR="00FA00D7" w:rsidRPr="00FA00D7">
        <w:rPr>
          <w:rFonts w:ascii="Avenir Light" w:hAnsi="Avenir Light"/>
          <w:color w:val="00000A"/>
          <w:sz w:val="22"/>
          <w:szCs w:val="22"/>
        </w:rPr>
        <w:t>Licence Sport santé part ligue</w:t>
      </w:r>
      <w:r w:rsidR="00A55F80">
        <w:rPr>
          <w:rFonts w:ascii="Avenir Light" w:hAnsi="Avenir Light"/>
          <w:color w:val="00000A"/>
          <w:sz w:val="22"/>
          <w:szCs w:val="22"/>
        </w:rPr>
        <w:t xml:space="preserve"> </w:t>
      </w:r>
      <w:r w:rsidR="00FA00D7" w:rsidRPr="00FA00D7">
        <w:rPr>
          <w:rFonts w:ascii="Avenir Light" w:hAnsi="Avenir Light"/>
          <w:color w:val="00000A"/>
          <w:sz w:val="22"/>
          <w:szCs w:val="22"/>
        </w:rPr>
        <w:t xml:space="preserve">= </w:t>
      </w:r>
      <w:r>
        <w:rPr>
          <w:rFonts w:ascii="Avenir Light" w:hAnsi="Avenir Light"/>
          <w:color w:val="00000A"/>
          <w:sz w:val="22"/>
          <w:szCs w:val="22"/>
        </w:rPr>
        <w:t>7,50</w:t>
      </w:r>
      <w:r w:rsidR="00FA00D7" w:rsidRPr="00FA00D7">
        <w:rPr>
          <w:rFonts w:ascii="Avenir Light" w:hAnsi="Avenir Light"/>
          <w:color w:val="00000A"/>
          <w:sz w:val="22"/>
          <w:szCs w:val="22"/>
        </w:rPr>
        <w:t xml:space="preserve">€ (remboursement à demander </w:t>
      </w:r>
      <w:r>
        <w:rPr>
          <w:rFonts w:ascii="Avenir Light" w:hAnsi="Avenir Light"/>
          <w:color w:val="00000A"/>
          <w:sz w:val="22"/>
          <w:szCs w:val="22"/>
        </w:rPr>
        <w:t>au comité régional</w:t>
      </w:r>
      <w:r w:rsidR="00FA00D7" w:rsidRPr="00FA00D7">
        <w:rPr>
          <w:rFonts w:ascii="Avenir Light" w:hAnsi="Avenir Light"/>
          <w:color w:val="00000A"/>
          <w:sz w:val="22"/>
          <w:szCs w:val="22"/>
        </w:rPr>
        <w:t xml:space="preserve"> pour chaque licence Sport Santé prise</w:t>
      </w:r>
      <w:r w:rsidR="00021789">
        <w:rPr>
          <w:rFonts w:ascii="Avenir Light" w:hAnsi="Avenir Light"/>
          <w:color w:val="00000A"/>
          <w:sz w:val="22"/>
          <w:szCs w:val="22"/>
        </w:rPr>
        <w:t xml:space="preserve"> via le formulaire sur le site CRECVL</w:t>
      </w:r>
      <w:r w:rsidR="00FA00D7" w:rsidRPr="00FA00D7">
        <w:rPr>
          <w:rFonts w:ascii="Avenir Light" w:hAnsi="Avenir Light"/>
          <w:color w:val="00000A"/>
          <w:sz w:val="22"/>
          <w:szCs w:val="22"/>
        </w:rPr>
        <w:t>)</w:t>
      </w:r>
    </w:p>
    <w:p w14:paraId="228FB067" w14:textId="06784E32" w:rsidR="00AB3A77" w:rsidRDefault="00AB3A77">
      <w:pPr>
        <w:spacing w:after="0" w:line="240" w:lineRule="auto"/>
        <w:rPr>
          <w:rFonts w:ascii="Avenir Light" w:eastAsia="Arial Unicode MS" w:hAnsi="Avenir Light" w:cs="Arial Unicode MS"/>
          <w:color w:val="000000"/>
          <w:u w:color="000000"/>
          <w:bdr w:val="nil"/>
          <w:lang w:eastAsia="fr-FR"/>
        </w:rPr>
      </w:pPr>
      <w:r>
        <w:rPr>
          <w:rFonts w:ascii="Avenir Light" w:hAnsi="Avenir Light"/>
        </w:rPr>
        <w:br w:type="page"/>
      </w:r>
    </w:p>
    <w:p w14:paraId="505C8B3C" w14:textId="00B75F3B" w:rsidR="002F27E4" w:rsidRDefault="002F27E4" w:rsidP="00755DFB">
      <w:pPr>
        <w:pStyle w:val="Default"/>
        <w:rPr>
          <w:rFonts w:ascii="Avenir Light" w:hAnsi="Avenir Light"/>
          <w:sz w:val="22"/>
          <w:szCs w:val="22"/>
        </w:rPr>
      </w:pPr>
    </w:p>
    <w:p w14:paraId="15CD0AB1" w14:textId="77777777" w:rsidR="005D1C83" w:rsidRPr="00FA00D7" w:rsidRDefault="005D1C83" w:rsidP="00755DFB">
      <w:pPr>
        <w:pStyle w:val="Default"/>
        <w:rPr>
          <w:rFonts w:ascii="Avenir Light" w:hAnsi="Avenir Light"/>
          <w:sz w:val="22"/>
          <w:szCs w:val="22"/>
        </w:rPr>
      </w:pPr>
    </w:p>
    <w:p w14:paraId="393F4DAE" w14:textId="77777777" w:rsidR="00FA00D7" w:rsidRPr="00FA00D7" w:rsidRDefault="00FA00D7" w:rsidP="00FA00D7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  <w:u w:val="single"/>
        </w:rPr>
        <w:t>AIDES AUX ORGANISATI</w:t>
      </w:r>
      <w:r w:rsidRPr="00FA00D7">
        <w:rPr>
          <w:rFonts w:ascii="Avenir Light" w:hAnsi="Avenir Light"/>
          <w:noProof/>
          <w:sz w:val="22"/>
          <w:szCs w:val="22"/>
          <w:u w:val="single"/>
        </w:rPr>
        <w:t>ONS</w:t>
      </w:r>
    </w:p>
    <w:p w14:paraId="4C93F0FE" w14:textId="0E9BEB61" w:rsidR="00FA00D7" w:rsidRPr="00FA00D7" w:rsidRDefault="00FA00D7" w:rsidP="008252DB">
      <w:pPr>
        <w:pStyle w:val="Default"/>
        <w:ind w:left="360"/>
        <w:rPr>
          <w:rFonts w:ascii="Avenir Light" w:hAnsi="Avenir Light"/>
          <w:sz w:val="22"/>
          <w:szCs w:val="22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2100"/>
        <w:gridCol w:w="1500"/>
        <w:gridCol w:w="1080"/>
      </w:tblGrid>
      <w:tr w:rsidR="00C90B42" w:rsidRPr="00C90B42" w14:paraId="54531577" w14:textId="77777777" w:rsidTr="00C90B42">
        <w:trPr>
          <w:trHeight w:val="32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1E41F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C90B4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fr-FR"/>
              </w:rPr>
              <w:t>Forfaits Organisation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453C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160B" w14:textId="77777777" w:rsidR="00C90B42" w:rsidRPr="00C90B42" w:rsidRDefault="00C90B42" w:rsidP="00C9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7897" w14:textId="77777777" w:rsidR="00C90B42" w:rsidRPr="00C90B42" w:rsidRDefault="00C90B42" w:rsidP="00C9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C90B42" w:rsidRPr="00C90B42" w14:paraId="4DC2A755" w14:textId="77777777" w:rsidTr="00C90B42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638E" w14:textId="77777777" w:rsidR="00C90B42" w:rsidRPr="00C90B42" w:rsidRDefault="00C90B42" w:rsidP="00C9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F296" w14:textId="77777777" w:rsidR="00C90B42" w:rsidRPr="00C90B42" w:rsidRDefault="00C90B42" w:rsidP="00C9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095" w14:textId="77777777" w:rsidR="00C90B42" w:rsidRPr="00C90B42" w:rsidRDefault="00C90B42" w:rsidP="00C9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0AC" w14:textId="77777777" w:rsidR="00C90B42" w:rsidRPr="00C90B42" w:rsidRDefault="00C90B42" w:rsidP="00C9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C90B42" w:rsidRPr="00C90B42" w14:paraId="4F90C912" w14:textId="77777777" w:rsidTr="00C90B42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4158" w14:textId="4D3DE01B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  <w:lang w:eastAsia="fr-FR"/>
              </w:rPr>
              <w:t>Championnat de ligue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A22A" w14:textId="77777777" w:rsidR="00C90B42" w:rsidRPr="00C90B42" w:rsidRDefault="00C90B42" w:rsidP="00C9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>Médecin</w:t>
            </w:r>
            <w:r w:rsidRPr="00C90B42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ECE4" w14:textId="77777777" w:rsidR="00C90B42" w:rsidRPr="00C90B42" w:rsidRDefault="00C90B42" w:rsidP="00C9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>Organisation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B32E" w14:textId="77777777" w:rsidR="00C90B42" w:rsidRPr="00C90B42" w:rsidRDefault="00C90B42" w:rsidP="00C9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>Total</w:t>
            </w:r>
          </w:p>
        </w:tc>
      </w:tr>
      <w:tr w:rsidR="00C90B42" w:rsidRPr="00C90B42" w14:paraId="36CBE94B" w14:textId="77777777" w:rsidTr="00C90B42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9DD2" w14:textId="77777777" w:rsidR="00C90B42" w:rsidRPr="00C90B42" w:rsidRDefault="00C90B42" w:rsidP="00C9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>1/2 journée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3272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 xml:space="preserve">                    60,00 €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F8E4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 xml:space="preserve">          80,00 €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E7A8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 xml:space="preserve"> 140,00 € </w:t>
            </w:r>
          </w:p>
        </w:tc>
      </w:tr>
      <w:tr w:rsidR="00C90B42" w:rsidRPr="00C90B42" w14:paraId="03F0235B" w14:textId="77777777" w:rsidTr="00C90B42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A887" w14:textId="77777777" w:rsidR="00C90B42" w:rsidRPr="00C90B42" w:rsidRDefault="00C90B42" w:rsidP="00C9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>Journée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2B6A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 xml:space="preserve">                  100,00 €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82B0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 xml:space="preserve">        150,00 €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531C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 xml:space="preserve"> 250,00 € </w:t>
            </w:r>
          </w:p>
        </w:tc>
      </w:tr>
      <w:tr w:rsidR="00C90B42" w:rsidRPr="00C90B42" w14:paraId="3BBEC356" w14:textId="77777777" w:rsidTr="00C90B42">
        <w:trPr>
          <w:trHeight w:val="2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06CB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5E14" w14:textId="77777777" w:rsidR="00C90B42" w:rsidRPr="00C90B42" w:rsidRDefault="00C90B42" w:rsidP="00C9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1849" w14:textId="77777777" w:rsidR="00C90B42" w:rsidRPr="00C90B42" w:rsidRDefault="00C90B42" w:rsidP="00C9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5507" w14:textId="77777777" w:rsidR="00C90B42" w:rsidRPr="00C90B42" w:rsidRDefault="00C90B42" w:rsidP="00C9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  <w:tr w:rsidR="00C90B42" w:rsidRPr="00C90B42" w14:paraId="6870713F" w14:textId="77777777" w:rsidTr="00C90B42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9342" w14:textId="77777777" w:rsidR="00C90B42" w:rsidRPr="00C90B42" w:rsidRDefault="00C90B42" w:rsidP="00C9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>Superviseur de niveau international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1CBA" w14:textId="77777777" w:rsidR="00C90B42" w:rsidRPr="00C90B42" w:rsidRDefault="00C90B42" w:rsidP="00C9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C591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 xml:space="preserve">          70,00 €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15C9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 xml:space="preserve">   70,00 € </w:t>
            </w:r>
          </w:p>
        </w:tc>
      </w:tr>
      <w:tr w:rsidR="00C90B42" w:rsidRPr="00C90B42" w14:paraId="659E4E75" w14:textId="77777777" w:rsidTr="00C90B42">
        <w:trPr>
          <w:trHeight w:val="5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564B0" w14:textId="77777777" w:rsidR="00C90B42" w:rsidRPr="00C90B42" w:rsidRDefault="00C90B42" w:rsidP="00C9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 xml:space="preserve">Superviseur de niveau national </w:t>
            </w: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br/>
              <w:t>ou en formation international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95DF" w14:textId="77777777" w:rsidR="00C90B42" w:rsidRPr="00C90B42" w:rsidRDefault="00C90B42" w:rsidP="00C9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EFF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 xml:space="preserve">          55,00 €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754F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 xml:space="preserve">   55,00 € </w:t>
            </w:r>
          </w:p>
        </w:tc>
      </w:tr>
      <w:tr w:rsidR="00C90B42" w:rsidRPr="00C90B42" w14:paraId="03CEE306" w14:textId="77777777" w:rsidTr="00C90B42">
        <w:trPr>
          <w:trHeight w:val="5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4DAF7" w14:textId="77777777" w:rsidR="00C90B42" w:rsidRPr="00C90B42" w:rsidRDefault="00C90B42" w:rsidP="00C9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 xml:space="preserve">Superviseur régional </w:t>
            </w: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br/>
              <w:t>ou en formation nationale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DDE4" w14:textId="77777777" w:rsidR="00C90B42" w:rsidRPr="00C90B42" w:rsidRDefault="00C90B42" w:rsidP="00C9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5B75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 xml:space="preserve">          40,00 €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5300" w14:textId="77777777" w:rsidR="00C90B42" w:rsidRPr="00C90B42" w:rsidRDefault="00C90B42" w:rsidP="00C90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  <w:t xml:space="preserve">   40,00 € </w:t>
            </w:r>
          </w:p>
        </w:tc>
      </w:tr>
      <w:tr w:rsidR="00C90B42" w:rsidRPr="00C90B42" w14:paraId="02C39B4A" w14:textId="77777777" w:rsidTr="00C90B42">
        <w:trPr>
          <w:trHeight w:val="2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FD40" w14:textId="77777777" w:rsidR="00C90B42" w:rsidRPr="00C90B42" w:rsidRDefault="00C90B42" w:rsidP="00C90B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C90B42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fr-FR"/>
              </w:rPr>
              <w:t xml:space="preserve">*sur les catégories Vétérans uniquement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5034" w14:textId="77777777" w:rsidR="00C90B42" w:rsidRPr="00C90B42" w:rsidRDefault="00C90B42" w:rsidP="00C90B4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8719" w14:textId="77777777" w:rsidR="00C90B42" w:rsidRPr="00C90B42" w:rsidRDefault="00C90B42" w:rsidP="00C9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AA5D" w14:textId="77777777" w:rsidR="00C90B42" w:rsidRPr="00C90B42" w:rsidRDefault="00C90B42" w:rsidP="00C90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</w:tr>
    </w:tbl>
    <w:p w14:paraId="21C1F36E" w14:textId="77777777" w:rsidR="004A02EF" w:rsidRPr="00FA00D7" w:rsidRDefault="004A02EF" w:rsidP="00FA00D7">
      <w:pPr>
        <w:rPr>
          <w:rFonts w:ascii="Avenir Light" w:hAnsi="Avenir Light"/>
        </w:rPr>
      </w:pPr>
    </w:p>
    <w:p w14:paraId="3A82B013" w14:textId="28A498D5" w:rsidR="00FA00D7" w:rsidRPr="00FA00D7" w:rsidRDefault="00FA00D7" w:rsidP="00FA00D7">
      <w:pPr>
        <w:rPr>
          <w:rFonts w:ascii="Avenir Light" w:hAnsi="Avenir Light"/>
        </w:rPr>
      </w:pPr>
      <w:r w:rsidRPr="00FA00D7">
        <w:rPr>
          <w:rFonts w:ascii="Avenir Light" w:hAnsi="Avenir Light"/>
        </w:rPr>
        <w:t xml:space="preserve">Les circuits régionaux sont aidés </w:t>
      </w:r>
      <w:r w:rsidRPr="00FA00D7">
        <w:rPr>
          <w:rFonts w:ascii="Avenir Light" w:hAnsi="Avenir Light"/>
          <w:u w:val="single"/>
        </w:rPr>
        <w:t>uniquement</w:t>
      </w:r>
      <w:r w:rsidRPr="00FA00D7">
        <w:rPr>
          <w:rFonts w:ascii="Avenir Light" w:hAnsi="Avenir Light"/>
        </w:rPr>
        <w:t xml:space="preserve"> en logistique</w:t>
      </w:r>
      <w:r w:rsidR="004A02EF">
        <w:rPr>
          <w:rFonts w:ascii="Avenir Light" w:hAnsi="Avenir Light"/>
        </w:rPr>
        <w:t>.</w:t>
      </w:r>
    </w:p>
    <w:p w14:paraId="42A98DE9" w14:textId="24A3AF7C" w:rsidR="00FA00D7" w:rsidRPr="00FA00D7" w:rsidRDefault="00FA00D7" w:rsidP="00FA00D7">
      <w:pPr>
        <w:rPr>
          <w:rFonts w:ascii="Avenir Light" w:hAnsi="Avenir Light"/>
        </w:rPr>
      </w:pPr>
      <w:r w:rsidRPr="00FA00D7">
        <w:rPr>
          <w:rFonts w:ascii="Avenir Light" w:hAnsi="Avenir Light"/>
        </w:rPr>
        <w:t>Le Matériel</w:t>
      </w:r>
      <w:r w:rsidR="004A02EF">
        <w:rPr>
          <w:rFonts w:ascii="Avenir Light" w:hAnsi="Avenir Light"/>
        </w:rPr>
        <w:t xml:space="preserve"> collectif</w:t>
      </w:r>
      <w:r w:rsidRPr="00FA00D7">
        <w:rPr>
          <w:rFonts w:ascii="Avenir Light" w:hAnsi="Avenir Light"/>
        </w:rPr>
        <w:t xml:space="preserve"> du Comité est à louer directement au Comité pour la somme symbolique de</w:t>
      </w:r>
      <w:r w:rsidR="004A02EF">
        <w:rPr>
          <w:rFonts w:ascii="Avenir Light" w:hAnsi="Avenir Light"/>
        </w:rPr>
        <w:t> :</w:t>
      </w:r>
    </w:p>
    <w:p w14:paraId="7DB608A5" w14:textId="21994046" w:rsidR="00FA00D7" w:rsidRPr="00FA00D7" w:rsidRDefault="00FA00D7" w:rsidP="00FA00D7">
      <w:pPr>
        <w:rPr>
          <w:rFonts w:ascii="Avenir Light" w:hAnsi="Avenir Light"/>
        </w:rPr>
      </w:pPr>
      <w:r w:rsidRPr="00FA00D7">
        <w:rPr>
          <w:rFonts w:ascii="Avenir Light" w:hAnsi="Avenir Light"/>
        </w:rPr>
        <w:sym w:font="Wingdings" w:char="F0E0"/>
      </w:r>
      <w:r w:rsidRPr="00FA00D7">
        <w:rPr>
          <w:rFonts w:ascii="Avenir Light" w:hAnsi="Avenir Light"/>
        </w:rPr>
        <w:t xml:space="preserve"> Forfait location : 40</w:t>
      </w:r>
      <w:r w:rsidR="00A55F80">
        <w:rPr>
          <w:rFonts w:ascii="Avenir Light" w:hAnsi="Avenir Light"/>
        </w:rPr>
        <w:t xml:space="preserve">€ </w:t>
      </w:r>
      <w:r w:rsidRPr="00FA00D7">
        <w:rPr>
          <w:rFonts w:ascii="Avenir Light" w:hAnsi="Avenir Light"/>
        </w:rPr>
        <w:t>par compétition + caution 400 euros</w:t>
      </w:r>
    </w:p>
    <w:p w14:paraId="4B769C73" w14:textId="77777777" w:rsidR="00FA00D7" w:rsidRPr="00FA00D7" w:rsidRDefault="00FA00D7" w:rsidP="00FA00D7">
      <w:pPr>
        <w:rPr>
          <w:rFonts w:ascii="Avenir Light" w:hAnsi="Avenir Light"/>
        </w:rPr>
      </w:pPr>
    </w:p>
    <w:p w14:paraId="205CC105" w14:textId="77777777" w:rsidR="00FA00D7" w:rsidRPr="00FA00D7" w:rsidRDefault="00FA00D7" w:rsidP="00FA00D7">
      <w:pPr>
        <w:rPr>
          <w:rFonts w:ascii="Avenir Light" w:hAnsi="Avenir Light"/>
        </w:rPr>
      </w:pPr>
    </w:p>
    <w:p w14:paraId="21659D1B" w14:textId="77777777" w:rsidR="00FA00D7" w:rsidRPr="00FA00D7" w:rsidRDefault="00FA00D7" w:rsidP="00FA00D7">
      <w:pPr>
        <w:rPr>
          <w:rFonts w:ascii="Avenir Light" w:hAnsi="Avenir Light"/>
        </w:rPr>
      </w:pPr>
    </w:p>
    <w:p w14:paraId="5248E8CD" w14:textId="77777777" w:rsidR="00FA00D7" w:rsidRPr="00FA00D7" w:rsidRDefault="00FA00D7" w:rsidP="00FA00D7">
      <w:pPr>
        <w:rPr>
          <w:rFonts w:ascii="Avenir Light" w:hAnsi="Avenir Light"/>
        </w:rPr>
      </w:pPr>
    </w:p>
    <w:p w14:paraId="58A24F97" w14:textId="09566A0C" w:rsidR="00AB3A77" w:rsidRDefault="00AB3A77">
      <w:pPr>
        <w:spacing w:after="0" w:line="240" w:lineRule="auto"/>
        <w:rPr>
          <w:rFonts w:ascii="Avenir Light" w:hAnsi="Avenir Light"/>
        </w:rPr>
      </w:pPr>
      <w:r>
        <w:rPr>
          <w:rFonts w:ascii="Avenir Light" w:hAnsi="Avenir Light"/>
        </w:rPr>
        <w:br w:type="page"/>
      </w:r>
    </w:p>
    <w:p w14:paraId="532EFB64" w14:textId="77777777" w:rsidR="00FA00D7" w:rsidRPr="00FA00D7" w:rsidRDefault="00FA00D7" w:rsidP="00FA00D7">
      <w:pPr>
        <w:rPr>
          <w:rFonts w:ascii="Avenir Light" w:hAnsi="Avenir Light"/>
        </w:rPr>
      </w:pPr>
    </w:p>
    <w:p w14:paraId="65D429B9" w14:textId="77777777" w:rsidR="00FA00D7" w:rsidRPr="00FA00D7" w:rsidRDefault="00FA00D7" w:rsidP="00FA00D7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sz w:val="22"/>
          <w:szCs w:val="22"/>
          <w:u w:val="single"/>
        </w:rPr>
      </w:pPr>
      <w:r w:rsidRPr="00FA00D7">
        <w:rPr>
          <w:rFonts w:ascii="Avenir Light" w:hAnsi="Avenir Light"/>
          <w:color w:val="00000A"/>
          <w:sz w:val="22"/>
          <w:szCs w:val="22"/>
          <w:u w:val="single"/>
        </w:rPr>
        <w:t>DROITS D’ENGAGEMENTS AUX ÉPREUVES ET ARBITRAGE</w:t>
      </w:r>
    </w:p>
    <w:p w14:paraId="2C62EB6E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</w:p>
    <w:p w14:paraId="69EE9554" w14:textId="77777777" w:rsidR="00FA00D7" w:rsidRPr="00FA00D7" w:rsidRDefault="00FA00D7" w:rsidP="00FA00D7">
      <w:pPr>
        <w:pStyle w:val="Default"/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>1/T</w:t>
      </w:r>
      <w:r w:rsidRPr="00FA00D7">
        <w:rPr>
          <w:rFonts w:ascii="Avenir Light" w:hAnsi="Avenir Light"/>
          <w:color w:val="00000A"/>
          <w:sz w:val="22"/>
          <w:szCs w:val="22"/>
          <w:u w:val="single"/>
        </w:rPr>
        <w:t xml:space="preserve">arifs des engagements : </w:t>
      </w:r>
    </w:p>
    <w:p w14:paraId="00E3A477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  <w:u w:val="single"/>
        </w:rPr>
      </w:pPr>
      <w:r w:rsidRPr="00FA00D7">
        <w:rPr>
          <w:rFonts w:ascii="Avenir Light" w:hAnsi="Avenir Light"/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29D49B0" wp14:editId="1720E511">
                <wp:simplePos x="0" y="0"/>
                <wp:positionH relativeFrom="column">
                  <wp:posOffset>-71120</wp:posOffset>
                </wp:positionH>
                <wp:positionV relativeFrom="paragraph">
                  <wp:posOffset>179070</wp:posOffset>
                </wp:positionV>
                <wp:extent cx="4549775" cy="333375"/>
                <wp:effectExtent l="0" t="0" r="3175" b="9525"/>
                <wp:wrapSquare wrapText="bothSides"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6580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8290"/>
                              <w:gridCol w:w="8290"/>
                            </w:tblGrid>
                            <w:tr w:rsidR="00FA00D7" w:rsidRPr="000C17A5" w14:paraId="0A7D57C1" w14:textId="77777777" w:rsidTr="00A32B05">
                              <w:trPr>
                                <w:trHeight w:val="2576"/>
                              </w:trPr>
                              <w:tc>
                                <w:tcPr>
                                  <w:tcW w:w="8290" w:type="dxa"/>
                                  <w:shd w:val="clear" w:color="auto" w:fill="auto"/>
                                </w:tcPr>
                                <w:p w14:paraId="02591627" w14:textId="77777777" w:rsidR="00FA00D7" w:rsidRPr="000C17A5" w:rsidRDefault="00FA00D7" w:rsidP="00481F19">
                                  <w:pPr>
                                    <w:pStyle w:val="Default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0C17A5">
                                    <w:rPr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Tarif par catégorie</w:t>
                                  </w:r>
                                  <w:r w:rsidRPr="000C17A5">
                                    <w:rPr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  <w:p w14:paraId="2EB37FD4" w14:textId="77777777" w:rsidR="00FA00D7" w:rsidRPr="000C17A5" w:rsidRDefault="00FA00D7" w:rsidP="00A32B0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1"/>
                                  <w:bookmarkEnd w:id="0"/>
                                </w:p>
                              </w:tc>
                              <w:tc>
                                <w:tcPr>
                                  <w:tcW w:w="8290" w:type="dxa"/>
                                </w:tcPr>
                                <w:p w14:paraId="373BC18F" w14:textId="77777777" w:rsidR="00FA00D7" w:rsidRPr="000C17A5" w:rsidRDefault="00FA00D7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9C4190" w14:textId="77777777" w:rsidR="00FA00D7" w:rsidRPr="000C17A5" w:rsidRDefault="00FA00D7" w:rsidP="00FA00D7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D49B0" id="Cadre1" o:spid="_x0000_s1026" style="position:absolute;margin-left:-5.6pt;margin-top:14.1pt;width:358.25pt;height:26.25pt;z-index:251659264;visibility:visible;mso-wrap-style:square;mso-height-percent:0;mso-wrap-distance-left:7.05pt;mso-wrap-distance-top:0;mso-wrap-distance-right:7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" filled="f" stroked="f">
                <v:textbox inset="0,0,0,0">
                  <w:txbxContent>
                    <w:tbl>
                      <w:tblPr>
                        <w:tblW w:w="16580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8290"/>
                        <w:gridCol w:w="8290"/>
                      </w:tblGrid>
                      <w:tr w:rsidR="00FA00D7" w:rsidRPr="000C17A5" w14:paraId="0A7D57C1" w14:textId="77777777" w:rsidTr="00A32B05">
                        <w:trPr>
                          <w:trHeight w:val="2576"/>
                        </w:trPr>
                        <w:tc>
                          <w:tcPr>
                            <w:tcW w:w="8290" w:type="dxa"/>
                            <w:shd w:val="clear" w:color="auto" w:fill="auto"/>
                          </w:tcPr>
                          <w:p w14:paraId="02591627" w14:textId="77777777" w:rsidR="00FA00D7" w:rsidRPr="000C17A5" w:rsidRDefault="00FA00D7" w:rsidP="00481F19">
                            <w:pPr>
                              <w:pStyle w:val="Defaul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C17A5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Tarif par catégorie</w:t>
                            </w:r>
                            <w:r w:rsidRPr="000C17A5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2EB37FD4" w14:textId="77777777" w:rsidR="00FA00D7" w:rsidRPr="000C17A5" w:rsidRDefault="00FA00D7" w:rsidP="00A32B0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1"/>
                            <w:bookmarkEnd w:id="1"/>
                          </w:p>
                        </w:tc>
                        <w:tc>
                          <w:tcPr>
                            <w:tcW w:w="8290" w:type="dxa"/>
                          </w:tcPr>
                          <w:p w14:paraId="373BC18F" w14:textId="77777777" w:rsidR="00FA00D7" w:rsidRPr="000C17A5" w:rsidRDefault="00FA00D7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59C4190" w14:textId="77777777" w:rsidR="00FA00D7" w:rsidRPr="000C17A5" w:rsidRDefault="00FA00D7" w:rsidP="00FA00D7">
                      <w:pPr>
                        <w:pStyle w:val="Contenudecadr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82920C1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</w:p>
    <w:p w14:paraId="1CDA5672" w14:textId="77777777" w:rsidR="00FA00D7" w:rsidRPr="00FA00D7" w:rsidRDefault="00FA00D7" w:rsidP="00FA00D7">
      <w:pPr>
        <w:pStyle w:val="Default"/>
        <w:rPr>
          <w:rFonts w:ascii="Avenir Light" w:hAnsi="Avenir Light"/>
          <w:color w:val="000000" w:themeColor="text1"/>
          <w:sz w:val="22"/>
          <w:szCs w:val="22"/>
        </w:rPr>
      </w:pPr>
    </w:p>
    <w:tbl>
      <w:tblPr>
        <w:tblStyle w:val="Grilledutableau"/>
        <w:tblpPr w:leftFromText="141" w:rightFromText="141" w:vertAnchor="text" w:tblpY="86"/>
        <w:tblW w:w="0" w:type="auto"/>
        <w:tblLook w:val="04A0" w:firstRow="1" w:lastRow="0" w:firstColumn="1" w:lastColumn="0" w:noHBand="0" w:noVBand="1"/>
      </w:tblPr>
      <w:tblGrid>
        <w:gridCol w:w="3029"/>
        <w:gridCol w:w="3013"/>
        <w:gridCol w:w="3020"/>
      </w:tblGrid>
      <w:tr w:rsidR="00FA00D7" w:rsidRPr="00FA00D7" w14:paraId="42B7606A" w14:textId="77777777" w:rsidTr="009963CD">
        <w:tc>
          <w:tcPr>
            <w:tcW w:w="3070" w:type="dxa"/>
          </w:tcPr>
          <w:p w14:paraId="7F33198B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Type d’épreuves</w:t>
            </w:r>
          </w:p>
        </w:tc>
        <w:tc>
          <w:tcPr>
            <w:tcW w:w="3071" w:type="dxa"/>
          </w:tcPr>
          <w:p w14:paraId="6667EA4C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Individuel</w:t>
            </w:r>
          </w:p>
        </w:tc>
        <w:tc>
          <w:tcPr>
            <w:tcW w:w="3071" w:type="dxa"/>
          </w:tcPr>
          <w:p w14:paraId="3B9448BD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Équipes</w:t>
            </w:r>
          </w:p>
        </w:tc>
      </w:tr>
      <w:tr w:rsidR="00637987" w:rsidRPr="00FA00D7" w14:paraId="0B75C341" w14:textId="77777777" w:rsidTr="009963CD">
        <w:tc>
          <w:tcPr>
            <w:tcW w:w="3070" w:type="dxa"/>
          </w:tcPr>
          <w:p w14:paraId="15F105C2" w14:textId="2249084A" w:rsidR="00637987" w:rsidRPr="00FA00D7" w:rsidRDefault="00637987" w:rsidP="00637987">
            <w:pPr>
              <w:pStyle w:val="Default"/>
              <w:tabs>
                <w:tab w:val="left" w:pos="2038"/>
              </w:tabs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Regroupements Loisirs et plateaux sportifs </w:t>
            </w:r>
          </w:p>
        </w:tc>
        <w:tc>
          <w:tcPr>
            <w:tcW w:w="3071" w:type="dxa"/>
          </w:tcPr>
          <w:p w14:paraId="5A7697C6" w14:textId="4B9DC6B4" w:rsidR="00637987" w:rsidRPr="00FA00D7" w:rsidRDefault="0063798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>5€</w:t>
            </w:r>
          </w:p>
        </w:tc>
        <w:tc>
          <w:tcPr>
            <w:tcW w:w="3071" w:type="dxa"/>
          </w:tcPr>
          <w:p w14:paraId="12A97EE5" w14:textId="2CC793F4" w:rsidR="00637987" w:rsidRPr="00FA00D7" w:rsidRDefault="0063798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>Aucun</w:t>
            </w:r>
          </w:p>
        </w:tc>
      </w:tr>
      <w:tr w:rsidR="00FA00D7" w:rsidRPr="00FA00D7" w14:paraId="48E58EDE" w14:textId="77777777" w:rsidTr="009963CD">
        <w:tc>
          <w:tcPr>
            <w:tcW w:w="3070" w:type="dxa"/>
          </w:tcPr>
          <w:p w14:paraId="0FFA8F9D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H2028 jusque Zone</w:t>
            </w:r>
          </w:p>
        </w:tc>
        <w:tc>
          <w:tcPr>
            <w:tcW w:w="3071" w:type="dxa"/>
          </w:tcPr>
          <w:p w14:paraId="1A6429FE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12€</w:t>
            </w:r>
          </w:p>
        </w:tc>
        <w:tc>
          <w:tcPr>
            <w:tcW w:w="3071" w:type="dxa"/>
          </w:tcPr>
          <w:p w14:paraId="0FABB258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Aucun</w:t>
            </w:r>
          </w:p>
        </w:tc>
      </w:tr>
      <w:tr w:rsidR="00FA00D7" w:rsidRPr="00FA00D7" w14:paraId="14D5A2DB" w14:textId="77777777" w:rsidTr="009963CD">
        <w:tc>
          <w:tcPr>
            <w:tcW w:w="3070" w:type="dxa"/>
          </w:tcPr>
          <w:p w14:paraId="29A6BDA1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H2028 ½ et Finales</w:t>
            </w:r>
          </w:p>
        </w:tc>
        <w:tc>
          <w:tcPr>
            <w:tcW w:w="3071" w:type="dxa"/>
          </w:tcPr>
          <w:p w14:paraId="7CC5A14D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13€</w:t>
            </w:r>
          </w:p>
        </w:tc>
        <w:tc>
          <w:tcPr>
            <w:tcW w:w="3071" w:type="dxa"/>
          </w:tcPr>
          <w:p w14:paraId="44CA02AE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40€/équipes ( CRECVL)</w:t>
            </w:r>
          </w:p>
        </w:tc>
      </w:tr>
      <w:tr w:rsidR="00FA00D7" w:rsidRPr="00FA00D7" w14:paraId="45E8CEA6" w14:textId="77777777" w:rsidTr="009963CD">
        <w:tc>
          <w:tcPr>
            <w:tcW w:w="3070" w:type="dxa"/>
          </w:tcPr>
          <w:p w14:paraId="62D576A3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Circuits nationaux M17 à Séniors </w:t>
            </w:r>
          </w:p>
        </w:tc>
        <w:tc>
          <w:tcPr>
            <w:tcW w:w="3071" w:type="dxa"/>
          </w:tcPr>
          <w:p w14:paraId="32352534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15€</w:t>
            </w:r>
          </w:p>
        </w:tc>
        <w:tc>
          <w:tcPr>
            <w:tcW w:w="3071" w:type="dxa"/>
          </w:tcPr>
          <w:p w14:paraId="3BE11B80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</w:p>
        </w:tc>
      </w:tr>
      <w:tr w:rsidR="00FA00D7" w:rsidRPr="00FA00D7" w14:paraId="1F8E86ED" w14:textId="77777777" w:rsidTr="009963CD">
        <w:tc>
          <w:tcPr>
            <w:tcW w:w="3070" w:type="dxa"/>
          </w:tcPr>
          <w:p w14:paraId="0F4C8548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Épreuves régionales</w:t>
            </w:r>
          </w:p>
        </w:tc>
        <w:tc>
          <w:tcPr>
            <w:tcW w:w="3071" w:type="dxa"/>
            <w:vMerge w:val="restart"/>
          </w:tcPr>
          <w:p w14:paraId="05A1DFDF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12€</w:t>
            </w:r>
          </w:p>
        </w:tc>
        <w:tc>
          <w:tcPr>
            <w:tcW w:w="3071" w:type="dxa"/>
          </w:tcPr>
          <w:p w14:paraId="2E1610C8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15€</w:t>
            </w:r>
          </w:p>
        </w:tc>
      </w:tr>
      <w:tr w:rsidR="00FA00D7" w:rsidRPr="00FA00D7" w14:paraId="37527998" w14:textId="77777777" w:rsidTr="009963CD">
        <w:tc>
          <w:tcPr>
            <w:tcW w:w="3070" w:type="dxa"/>
          </w:tcPr>
          <w:p w14:paraId="39DAE367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Championnats régionaux </w:t>
            </w:r>
          </w:p>
        </w:tc>
        <w:tc>
          <w:tcPr>
            <w:tcW w:w="3071" w:type="dxa"/>
            <w:vMerge/>
          </w:tcPr>
          <w:p w14:paraId="1D52ADD4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7E35577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25€</w:t>
            </w:r>
          </w:p>
        </w:tc>
      </w:tr>
      <w:tr w:rsidR="00FA00D7" w:rsidRPr="00FA00D7" w14:paraId="7979A890" w14:textId="77777777" w:rsidTr="009963CD">
        <w:tc>
          <w:tcPr>
            <w:tcW w:w="3070" w:type="dxa"/>
          </w:tcPr>
          <w:p w14:paraId="720F7B02" w14:textId="77777777" w:rsidR="00FA00D7" w:rsidRPr="001D6B5F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1D6B5F">
              <w:rPr>
                <w:rFonts w:ascii="Avenir Light" w:hAnsi="Avenir Light"/>
                <w:color w:val="000000" w:themeColor="text1"/>
                <w:sz w:val="22"/>
                <w:szCs w:val="22"/>
              </w:rPr>
              <w:t>Animations régionales</w:t>
            </w:r>
          </w:p>
        </w:tc>
        <w:tc>
          <w:tcPr>
            <w:tcW w:w="3071" w:type="dxa"/>
          </w:tcPr>
          <w:p w14:paraId="56EEDDCE" w14:textId="77777777" w:rsidR="00FA00D7" w:rsidRPr="001D6B5F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1D6B5F">
              <w:rPr>
                <w:rFonts w:ascii="Avenir Light" w:hAnsi="Avenir Light"/>
                <w:color w:val="000000" w:themeColor="text1"/>
                <w:sz w:val="22"/>
                <w:szCs w:val="22"/>
              </w:rPr>
              <w:t>10€</w:t>
            </w:r>
          </w:p>
        </w:tc>
        <w:tc>
          <w:tcPr>
            <w:tcW w:w="3071" w:type="dxa"/>
          </w:tcPr>
          <w:p w14:paraId="24C01F33" w14:textId="77777777" w:rsidR="00FA00D7" w:rsidRPr="001D6B5F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1D6B5F">
              <w:rPr>
                <w:rFonts w:ascii="Avenir Light" w:hAnsi="Avenir Light"/>
                <w:color w:val="000000" w:themeColor="text1"/>
                <w:sz w:val="22"/>
                <w:szCs w:val="22"/>
              </w:rPr>
              <w:t>15€</w:t>
            </w:r>
          </w:p>
        </w:tc>
      </w:tr>
      <w:tr w:rsidR="00FA00D7" w:rsidRPr="00FA00D7" w14:paraId="59709F31" w14:textId="77777777" w:rsidTr="009963CD">
        <w:tc>
          <w:tcPr>
            <w:tcW w:w="3070" w:type="dxa"/>
          </w:tcPr>
          <w:p w14:paraId="4B448FA0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Masters régionaux </w:t>
            </w:r>
          </w:p>
        </w:tc>
        <w:tc>
          <w:tcPr>
            <w:tcW w:w="6142" w:type="dxa"/>
            <w:gridSpan w:val="2"/>
          </w:tcPr>
          <w:p w14:paraId="2046DBF2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12€ pour la journée</w:t>
            </w:r>
          </w:p>
        </w:tc>
      </w:tr>
    </w:tbl>
    <w:p w14:paraId="5097F131" w14:textId="77777777" w:rsidR="00FA00D7" w:rsidRPr="00FA00D7" w:rsidRDefault="00FA00D7" w:rsidP="00FA00D7">
      <w:pPr>
        <w:pStyle w:val="Default"/>
        <w:rPr>
          <w:rFonts w:ascii="Avenir Light" w:hAnsi="Avenir Light"/>
          <w:sz w:val="22"/>
          <w:szCs w:val="22"/>
        </w:rPr>
      </w:pPr>
    </w:p>
    <w:p w14:paraId="700CCF32" w14:textId="77777777" w:rsidR="00FA00D7" w:rsidRPr="00FA00D7" w:rsidRDefault="00FA00D7" w:rsidP="00FA00D7">
      <w:pPr>
        <w:pStyle w:val="Default"/>
        <w:rPr>
          <w:rFonts w:ascii="Avenir Light" w:hAnsi="Avenir Light"/>
          <w:sz w:val="22"/>
          <w:szCs w:val="22"/>
        </w:rPr>
      </w:pPr>
    </w:p>
    <w:p w14:paraId="3675AEAB" w14:textId="77777777" w:rsidR="00FA00D7" w:rsidRPr="00FA00D7" w:rsidRDefault="00FA00D7" w:rsidP="00FA00D7">
      <w:pPr>
        <w:pStyle w:val="Default"/>
        <w:rPr>
          <w:rFonts w:ascii="Avenir Light" w:hAnsi="Avenir Light"/>
          <w:sz w:val="22"/>
          <w:szCs w:val="22"/>
          <w:u w:val="single"/>
        </w:rPr>
      </w:pPr>
      <w:r w:rsidRPr="00FA00D7">
        <w:rPr>
          <w:rFonts w:ascii="Avenir Light" w:hAnsi="Avenir Light"/>
          <w:sz w:val="22"/>
          <w:szCs w:val="22"/>
        </w:rPr>
        <w:t xml:space="preserve">2/ </w:t>
      </w:r>
      <w:r w:rsidRPr="00FA00D7">
        <w:rPr>
          <w:rFonts w:ascii="Avenir Light" w:hAnsi="Avenir Light"/>
          <w:sz w:val="22"/>
          <w:szCs w:val="22"/>
          <w:u w:val="single"/>
        </w:rPr>
        <w:t>Indemnité forfaitaire journalière d’arbitrage :</w:t>
      </w:r>
    </w:p>
    <w:p w14:paraId="5BBAB98D" w14:textId="77777777" w:rsidR="00FA00D7" w:rsidRPr="00FA00D7" w:rsidRDefault="00FA00D7" w:rsidP="00FA00D7">
      <w:pPr>
        <w:pStyle w:val="Default"/>
        <w:rPr>
          <w:rFonts w:ascii="Avenir Light" w:hAnsi="Avenir Light"/>
          <w:sz w:val="22"/>
          <w:szCs w:val="22"/>
        </w:rPr>
      </w:pPr>
    </w:p>
    <w:p w14:paraId="256D317D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>Cette indemnité journalière forfaitaire est basée sur la réglementation de l’arbitrage aux compétitions en fonction des niveaux :</w:t>
      </w:r>
    </w:p>
    <w:p w14:paraId="69104506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</w:p>
    <w:p w14:paraId="3034F55C" w14:textId="77777777" w:rsidR="00FA00D7" w:rsidRPr="00FA00D7" w:rsidRDefault="00FA00D7" w:rsidP="00FA00D7">
      <w:pPr>
        <w:pStyle w:val="Default"/>
        <w:rPr>
          <w:rFonts w:ascii="Avenir Light" w:hAnsi="Avenir Light"/>
          <w:color w:val="000000" w:themeColor="text1"/>
          <w:sz w:val="22"/>
          <w:szCs w:val="22"/>
          <w:u w:val="single"/>
        </w:rPr>
      </w:pPr>
      <w:r w:rsidRPr="00FA00D7">
        <w:rPr>
          <w:rFonts w:ascii="Avenir Light" w:hAnsi="Avenir Light"/>
          <w:color w:val="000000" w:themeColor="text1"/>
          <w:sz w:val="22"/>
          <w:szCs w:val="22"/>
          <w:u w:val="single"/>
        </w:rPr>
        <w:t>Sur le territoire national et régional :</w:t>
      </w:r>
    </w:p>
    <w:p w14:paraId="7AB59FC3" w14:textId="77777777" w:rsidR="00FA00D7" w:rsidRPr="00FA00D7" w:rsidRDefault="00FA00D7" w:rsidP="00FA00D7">
      <w:pPr>
        <w:pStyle w:val="Default"/>
        <w:ind w:left="720"/>
        <w:rPr>
          <w:rFonts w:ascii="Avenir Light" w:hAnsi="Avenir Light"/>
          <w:color w:val="000000" w:themeColor="text1"/>
          <w:sz w:val="22"/>
          <w:szCs w:val="22"/>
        </w:rPr>
      </w:pPr>
      <w:r w:rsidRPr="00FA00D7">
        <w:rPr>
          <w:rFonts w:ascii="Avenir Light" w:hAnsi="Avenir Light"/>
          <w:color w:val="000000" w:themeColor="text1"/>
          <w:sz w:val="22"/>
          <w:szCs w:val="22"/>
        </w:rPr>
        <w:t xml:space="preserve"> </w:t>
      </w:r>
    </w:p>
    <w:tbl>
      <w:tblPr>
        <w:tblStyle w:val="Grilledutableau"/>
        <w:tblW w:w="8658" w:type="dxa"/>
        <w:tblInd w:w="720" w:type="dxa"/>
        <w:tblLook w:val="04A0" w:firstRow="1" w:lastRow="0" w:firstColumn="1" w:lastColumn="0" w:noHBand="0" w:noVBand="1"/>
      </w:tblPr>
      <w:tblGrid>
        <w:gridCol w:w="4333"/>
        <w:gridCol w:w="4325"/>
      </w:tblGrid>
      <w:tr w:rsidR="00FA00D7" w:rsidRPr="00FA00D7" w14:paraId="6569BC7B" w14:textId="77777777" w:rsidTr="009963CD">
        <w:trPr>
          <w:trHeight w:val="423"/>
        </w:trPr>
        <w:tc>
          <w:tcPr>
            <w:tcW w:w="4333" w:type="dxa"/>
          </w:tcPr>
          <w:p w14:paraId="24BEF7C6" w14:textId="77777777" w:rsidR="00FA00D7" w:rsidRPr="00FA00D7" w:rsidRDefault="00FA00D7" w:rsidP="009963CD">
            <w:pPr>
              <w:pStyle w:val="Default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Niveau de diplôme </w:t>
            </w:r>
          </w:p>
        </w:tc>
        <w:tc>
          <w:tcPr>
            <w:tcW w:w="4325" w:type="dxa"/>
          </w:tcPr>
          <w:p w14:paraId="4D342B30" w14:textId="77777777" w:rsidR="00FA00D7" w:rsidRPr="00FA00D7" w:rsidRDefault="00FA00D7" w:rsidP="009963CD">
            <w:pPr>
              <w:pStyle w:val="Default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Indemnités journalières forfaitaires </w:t>
            </w:r>
          </w:p>
        </w:tc>
      </w:tr>
      <w:tr w:rsidR="00FA00D7" w:rsidRPr="00FA00D7" w14:paraId="2C3A2843" w14:textId="77777777" w:rsidTr="009963CD">
        <w:trPr>
          <w:trHeight w:val="423"/>
        </w:trPr>
        <w:tc>
          <w:tcPr>
            <w:tcW w:w="4333" w:type="dxa"/>
          </w:tcPr>
          <w:p w14:paraId="2470B80A" w14:textId="77777777" w:rsidR="00FA00D7" w:rsidRPr="00FA00D7" w:rsidRDefault="00FA00D7" w:rsidP="009963CD">
            <w:pPr>
              <w:pStyle w:val="Default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Formation territoriale </w:t>
            </w:r>
          </w:p>
        </w:tc>
        <w:tc>
          <w:tcPr>
            <w:tcW w:w="4325" w:type="dxa"/>
          </w:tcPr>
          <w:p w14:paraId="13512D0E" w14:textId="77777777" w:rsidR="00FA00D7" w:rsidRPr="001D6B5F" w:rsidRDefault="00FA00D7" w:rsidP="009963CD">
            <w:pPr>
              <w:pStyle w:val="Default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1D6B5F">
              <w:rPr>
                <w:rFonts w:ascii="Avenir Light" w:hAnsi="Avenir Light"/>
                <w:color w:val="000000" w:themeColor="text1"/>
                <w:sz w:val="22"/>
                <w:szCs w:val="22"/>
              </w:rPr>
              <w:t>20€</w:t>
            </w:r>
          </w:p>
        </w:tc>
      </w:tr>
      <w:tr w:rsidR="00FA00D7" w:rsidRPr="00FA00D7" w14:paraId="4D13BEB6" w14:textId="77777777" w:rsidTr="009963CD">
        <w:trPr>
          <w:trHeight w:val="423"/>
        </w:trPr>
        <w:tc>
          <w:tcPr>
            <w:tcW w:w="4333" w:type="dxa"/>
          </w:tcPr>
          <w:p w14:paraId="4E275254" w14:textId="77777777" w:rsidR="00FA00D7" w:rsidRPr="00FA00D7" w:rsidRDefault="00FA00D7" w:rsidP="009963CD">
            <w:pPr>
              <w:pStyle w:val="Default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Territorial et formation régionale </w:t>
            </w:r>
          </w:p>
        </w:tc>
        <w:tc>
          <w:tcPr>
            <w:tcW w:w="4325" w:type="dxa"/>
          </w:tcPr>
          <w:p w14:paraId="558E3F00" w14:textId="4B7E6122" w:rsidR="00FA00D7" w:rsidRPr="001D6B5F" w:rsidRDefault="00330F00" w:rsidP="009963CD">
            <w:pPr>
              <w:pStyle w:val="Default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1D6B5F">
              <w:rPr>
                <w:rFonts w:ascii="Avenir Light" w:hAnsi="Avenir Light"/>
                <w:color w:val="000000" w:themeColor="text1"/>
                <w:sz w:val="22"/>
                <w:szCs w:val="22"/>
              </w:rPr>
              <w:t>30</w:t>
            </w:r>
            <w:r w:rsidR="00FA00D7" w:rsidRPr="001D6B5F">
              <w:rPr>
                <w:rFonts w:ascii="Avenir Light" w:hAnsi="Avenir Light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FA00D7" w:rsidRPr="00FA00D7" w14:paraId="4EC0B8DE" w14:textId="77777777" w:rsidTr="009963CD">
        <w:trPr>
          <w:trHeight w:val="423"/>
        </w:trPr>
        <w:tc>
          <w:tcPr>
            <w:tcW w:w="4333" w:type="dxa"/>
          </w:tcPr>
          <w:p w14:paraId="0988328C" w14:textId="77777777" w:rsidR="00FA00D7" w:rsidRPr="00FA00D7" w:rsidRDefault="00FA00D7" w:rsidP="009963CD">
            <w:pPr>
              <w:pStyle w:val="Default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Régional </w:t>
            </w:r>
          </w:p>
        </w:tc>
        <w:tc>
          <w:tcPr>
            <w:tcW w:w="4325" w:type="dxa"/>
          </w:tcPr>
          <w:p w14:paraId="4907E3F3" w14:textId="0F3F26C0" w:rsidR="00FA00D7" w:rsidRPr="00FA00D7" w:rsidRDefault="00FA00D7" w:rsidP="009963CD">
            <w:pPr>
              <w:pStyle w:val="Default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4</w:t>
            </w:r>
            <w:r w:rsidR="00330F00">
              <w:rPr>
                <w:rFonts w:ascii="Avenir Light" w:hAnsi="Avenir Light"/>
                <w:color w:val="000000" w:themeColor="text1"/>
                <w:sz w:val="22"/>
                <w:szCs w:val="22"/>
              </w:rPr>
              <w:t>5</w:t>
            </w: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FA00D7" w:rsidRPr="00FA00D7" w14:paraId="26D5298B" w14:textId="77777777" w:rsidTr="009963CD">
        <w:trPr>
          <w:trHeight w:val="423"/>
        </w:trPr>
        <w:tc>
          <w:tcPr>
            <w:tcW w:w="4333" w:type="dxa"/>
          </w:tcPr>
          <w:p w14:paraId="72DCE71E" w14:textId="77777777" w:rsidR="00FA00D7" w:rsidRPr="00FA00D7" w:rsidRDefault="00FA00D7" w:rsidP="009963CD">
            <w:pPr>
              <w:pStyle w:val="Default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National</w:t>
            </w:r>
          </w:p>
        </w:tc>
        <w:tc>
          <w:tcPr>
            <w:tcW w:w="4325" w:type="dxa"/>
          </w:tcPr>
          <w:p w14:paraId="1F9B6096" w14:textId="126911A0" w:rsidR="00FA00D7" w:rsidRPr="00FA00D7" w:rsidRDefault="00330F00" w:rsidP="009963CD">
            <w:pPr>
              <w:pStyle w:val="Default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>7</w:t>
            </w:r>
            <w:r w:rsidR="00FA00D7"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0€</w:t>
            </w:r>
          </w:p>
        </w:tc>
      </w:tr>
      <w:tr w:rsidR="00FA00D7" w:rsidRPr="00FA00D7" w14:paraId="6C5B8C0F" w14:textId="77777777" w:rsidTr="009963CD">
        <w:trPr>
          <w:trHeight w:val="423"/>
        </w:trPr>
        <w:tc>
          <w:tcPr>
            <w:tcW w:w="4333" w:type="dxa"/>
          </w:tcPr>
          <w:p w14:paraId="5AA7852C" w14:textId="77777777" w:rsidR="00FA00D7" w:rsidRPr="00FA00D7" w:rsidRDefault="00FA00D7" w:rsidP="009963CD">
            <w:pPr>
              <w:pStyle w:val="Default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International </w:t>
            </w:r>
          </w:p>
        </w:tc>
        <w:tc>
          <w:tcPr>
            <w:tcW w:w="4325" w:type="dxa"/>
          </w:tcPr>
          <w:p w14:paraId="67ACD45B" w14:textId="15144404" w:rsidR="00FA00D7" w:rsidRPr="00FA00D7" w:rsidRDefault="00330F00" w:rsidP="009963CD">
            <w:pPr>
              <w:pStyle w:val="Default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>8</w:t>
            </w:r>
            <w:r w:rsidR="00FA00D7"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0€</w:t>
            </w:r>
            <w:r>
              <w:rPr>
                <w:rFonts w:ascii="Avenir Light" w:hAnsi="Avenir Light"/>
                <w:color w:val="000000" w:themeColor="text1"/>
                <w:sz w:val="22"/>
                <w:szCs w:val="22"/>
              </w:rPr>
              <w:t xml:space="preserve"> (C/B) 100€(A)</w:t>
            </w:r>
          </w:p>
        </w:tc>
      </w:tr>
      <w:tr w:rsidR="00FA00D7" w:rsidRPr="00FA00D7" w14:paraId="506C313E" w14:textId="77777777" w:rsidTr="009963CD">
        <w:trPr>
          <w:trHeight w:val="871"/>
        </w:trPr>
        <w:tc>
          <w:tcPr>
            <w:tcW w:w="8658" w:type="dxa"/>
            <w:gridSpan w:val="2"/>
          </w:tcPr>
          <w:p w14:paraId="0F1915F6" w14:textId="77777777" w:rsidR="00FA00D7" w:rsidRPr="00FA00D7" w:rsidRDefault="00FA00D7" w:rsidP="009963CD">
            <w:pPr>
              <w:pStyle w:val="Default"/>
              <w:jc w:val="center"/>
              <w:rPr>
                <w:rFonts w:ascii="Avenir Light" w:hAnsi="Avenir Light"/>
                <w:color w:val="000000" w:themeColor="text1"/>
                <w:sz w:val="22"/>
                <w:szCs w:val="22"/>
              </w:rPr>
            </w:pPr>
            <w:r w:rsidRPr="00FA00D7">
              <w:rPr>
                <w:rFonts w:ascii="Avenir Light" w:hAnsi="Avenir Light"/>
                <w:color w:val="000000" w:themeColor="text1"/>
                <w:sz w:val="22"/>
                <w:szCs w:val="22"/>
              </w:rPr>
              <w:t>Obligation de tenir un registre des activités pour les clubs organisateurs et les arbitres.</w:t>
            </w:r>
          </w:p>
        </w:tc>
      </w:tr>
    </w:tbl>
    <w:p w14:paraId="08C7A730" w14:textId="6199099B" w:rsidR="00FA00D7" w:rsidRPr="00476D67" w:rsidRDefault="00476D67" w:rsidP="00476D67">
      <w:pPr>
        <w:spacing w:after="0" w:line="240" w:lineRule="auto"/>
        <w:rPr>
          <w:rFonts w:ascii="Avenir Light" w:hAnsi="Avenir Light"/>
        </w:rPr>
      </w:pPr>
      <w:r>
        <w:rPr>
          <w:rFonts w:ascii="Avenir Light" w:hAnsi="Avenir Light"/>
        </w:rPr>
        <w:br w:type="page"/>
      </w:r>
      <w:r w:rsidR="00FA00D7" w:rsidRPr="00FA00D7">
        <w:rPr>
          <w:rFonts w:ascii="Avenir Light" w:hAnsi="Avenir Light"/>
        </w:rPr>
        <w:lastRenderedPageBreak/>
        <w:t xml:space="preserve">3/ </w:t>
      </w:r>
      <w:r w:rsidR="00FA00D7" w:rsidRPr="00FA00D7">
        <w:rPr>
          <w:rFonts w:ascii="Avenir Light" w:hAnsi="Avenir Light"/>
          <w:u w:val="single"/>
        </w:rPr>
        <w:t xml:space="preserve">Pris en charge du Comité Régional pour les championnats de France : </w:t>
      </w:r>
    </w:p>
    <w:p w14:paraId="6E6583C6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  <w:u w:val="single"/>
        </w:rPr>
      </w:pPr>
    </w:p>
    <w:p w14:paraId="477D41A0" w14:textId="31E78074" w:rsidR="00FA00D7" w:rsidRPr="00FA00D7" w:rsidRDefault="00FA00D7" w:rsidP="00FA00D7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>Filière « H20</w:t>
      </w:r>
      <w:r w:rsidR="00330F00">
        <w:rPr>
          <w:rFonts w:ascii="Avenir Light" w:hAnsi="Avenir Light"/>
          <w:color w:val="00000A"/>
          <w:sz w:val="22"/>
          <w:szCs w:val="22"/>
        </w:rPr>
        <w:t>32</w:t>
      </w:r>
      <w:r w:rsidRPr="00FA00D7">
        <w:rPr>
          <w:rFonts w:ascii="Avenir Light" w:hAnsi="Avenir Light"/>
          <w:color w:val="00000A"/>
          <w:sz w:val="22"/>
          <w:szCs w:val="22"/>
        </w:rPr>
        <w:t xml:space="preserve"> » : engagement individuel et par équipe de la Fête des Jeunes </w:t>
      </w:r>
    </w:p>
    <w:p w14:paraId="06D51571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</w:p>
    <w:p w14:paraId="37A44F5E" w14:textId="77777777" w:rsidR="00FA00D7" w:rsidRPr="00FA00D7" w:rsidRDefault="00FA00D7" w:rsidP="00FA00D7">
      <w:pPr>
        <w:pStyle w:val="Defaul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sz w:val="22"/>
          <w:szCs w:val="22"/>
          <w:u w:val="single"/>
        </w:rPr>
      </w:pPr>
      <w:r w:rsidRPr="00FA00D7">
        <w:rPr>
          <w:rFonts w:ascii="Avenir Light" w:hAnsi="Avenir Light"/>
          <w:color w:val="00000A"/>
          <w:sz w:val="22"/>
          <w:szCs w:val="22"/>
          <w:u w:val="single"/>
        </w:rPr>
        <w:t xml:space="preserve"> FRAIS DE DÉPLACEMENTS</w:t>
      </w:r>
    </w:p>
    <w:p w14:paraId="35858F48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</w:p>
    <w:p w14:paraId="5FD69798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 xml:space="preserve">1/ Frais de déplacements </w:t>
      </w:r>
    </w:p>
    <w:p w14:paraId="46828546" w14:textId="77777777" w:rsidR="00FA00D7" w:rsidRPr="00FA00D7" w:rsidRDefault="00FA00D7" w:rsidP="00FA00D7">
      <w:pPr>
        <w:pStyle w:val="Default"/>
        <w:rPr>
          <w:rFonts w:ascii="Avenir Light" w:hAnsi="Avenir Light"/>
          <w:sz w:val="22"/>
          <w:szCs w:val="22"/>
        </w:rPr>
      </w:pPr>
    </w:p>
    <w:p w14:paraId="183FAD37" w14:textId="77777777" w:rsidR="00FA00D7" w:rsidRPr="00FA00D7" w:rsidRDefault="00FA00D7" w:rsidP="00FA00D7">
      <w:pPr>
        <w:pStyle w:val="Default"/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 xml:space="preserve">Toutes les demandes de remboursement doivent correspondre à un ordre de mission éditée par la ligue (formation, suivi de compétitions, stages, regroupements, réunions…) et doivent être accompagnées des justificatifs (factures, billets de train...). </w:t>
      </w:r>
    </w:p>
    <w:p w14:paraId="5DE4E834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</w:p>
    <w:p w14:paraId="31ACE8D6" w14:textId="77777777" w:rsidR="00FA00D7" w:rsidRPr="00FA00D7" w:rsidRDefault="00FA00D7" w:rsidP="00FA00D7">
      <w:pPr>
        <w:pStyle w:val="Default"/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 xml:space="preserve">Seuls les justificatifs valables et originaux sont pris en compte et transmis dans les 60 jours après l’action menée, transmis à la ligue d’escrime de la région centre val de Loire. </w:t>
      </w:r>
    </w:p>
    <w:p w14:paraId="516D1A54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  <w:u w:val="single"/>
        </w:rPr>
      </w:pPr>
    </w:p>
    <w:p w14:paraId="6197F862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  <w:u w:val="single"/>
        </w:rPr>
      </w:pPr>
      <w:r w:rsidRPr="00FA00D7">
        <w:rPr>
          <w:rFonts w:ascii="Avenir Light" w:hAnsi="Avenir Light"/>
          <w:color w:val="00000A"/>
          <w:sz w:val="22"/>
          <w:szCs w:val="22"/>
          <w:u w:val="single"/>
        </w:rPr>
        <w:t xml:space="preserve">Transport : </w:t>
      </w:r>
    </w:p>
    <w:p w14:paraId="1E20A8B6" w14:textId="77777777" w:rsidR="00FA00D7" w:rsidRPr="00FA00D7" w:rsidRDefault="00FA00D7" w:rsidP="00FA00D7">
      <w:pPr>
        <w:pStyle w:val="Default"/>
        <w:rPr>
          <w:rFonts w:ascii="Avenir Light" w:hAnsi="Avenir Light"/>
          <w:sz w:val="22"/>
          <w:szCs w:val="22"/>
        </w:rPr>
      </w:pPr>
    </w:p>
    <w:p w14:paraId="65F5112D" w14:textId="77777777" w:rsidR="00FA00D7" w:rsidRPr="00FA00D7" w:rsidRDefault="00FA00D7" w:rsidP="00FA00D7">
      <w:pPr>
        <w:pStyle w:val="Defaul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 xml:space="preserve">Le lieu de départ pris en compte est le lieu de résidence personnelle (métropole)du demandeur, déclarée en début de saison sportive. </w:t>
      </w:r>
    </w:p>
    <w:p w14:paraId="05A0DAFF" w14:textId="77777777" w:rsidR="00FA00D7" w:rsidRPr="00FA00D7" w:rsidRDefault="00FA00D7" w:rsidP="00FA00D7">
      <w:pPr>
        <w:pStyle w:val="Defaul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 xml:space="preserve">Transport en commun en Île de France : 100% (justificatifs valables et originaux) </w:t>
      </w:r>
    </w:p>
    <w:p w14:paraId="06FE0E7B" w14:textId="2AA9AF5F" w:rsidR="00FA00D7" w:rsidRPr="00FA00D7" w:rsidRDefault="00FA00D7" w:rsidP="00FA00D7">
      <w:pPr>
        <w:pStyle w:val="Defaul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rPr>
          <w:rFonts w:ascii="Avenir Light" w:hAnsi="Avenir Light"/>
          <w:color w:val="00000A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 xml:space="preserve">Voiture : </w:t>
      </w:r>
      <w:r w:rsidRPr="00FA00D7">
        <w:rPr>
          <w:rFonts w:ascii="Avenir Light" w:hAnsi="Avenir Light"/>
          <w:color w:val="00000A"/>
          <w:sz w:val="22"/>
          <w:szCs w:val="22"/>
          <w:u w:val="single"/>
        </w:rPr>
        <w:t>0,2</w:t>
      </w:r>
      <w:r w:rsidR="008252DB">
        <w:rPr>
          <w:rFonts w:ascii="Avenir Light" w:hAnsi="Avenir Light"/>
          <w:color w:val="00000A"/>
          <w:sz w:val="22"/>
          <w:szCs w:val="22"/>
          <w:u w:val="single"/>
        </w:rPr>
        <w:t>5</w:t>
      </w:r>
      <w:r w:rsidRPr="00FA00D7">
        <w:rPr>
          <w:rFonts w:ascii="Avenir Light" w:hAnsi="Avenir Light"/>
          <w:color w:val="00000A"/>
          <w:sz w:val="22"/>
          <w:szCs w:val="22"/>
          <w:u w:val="single"/>
        </w:rPr>
        <w:t>€/km</w:t>
      </w:r>
    </w:p>
    <w:p w14:paraId="5B7E2DBE" w14:textId="77777777" w:rsidR="00FA00D7" w:rsidRPr="00FA00D7" w:rsidRDefault="00FA00D7" w:rsidP="00FA00D7">
      <w:pPr>
        <w:pStyle w:val="Defaul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color w:val="00000A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 xml:space="preserve">Le péage est remboursé sur justificatif. </w:t>
      </w:r>
    </w:p>
    <w:p w14:paraId="12ADC08C" w14:textId="77777777" w:rsidR="00FA00D7" w:rsidRPr="00FA00D7" w:rsidRDefault="00FA00D7" w:rsidP="00FA00D7">
      <w:pPr>
        <w:pStyle w:val="Defaul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 xml:space="preserve">Les frais de parking sont pris en charge sur validation du président de la ligue, dans une limite maximale journalière de </w:t>
      </w:r>
      <w:r w:rsidRPr="00FA00D7">
        <w:rPr>
          <w:rFonts w:ascii="Avenir Light" w:hAnsi="Avenir Light"/>
          <w:color w:val="00000A"/>
          <w:sz w:val="22"/>
          <w:szCs w:val="22"/>
          <w:u w:val="single"/>
        </w:rPr>
        <w:t xml:space="preserve">25€/24h </w:t>
      </w:r>
      <w:r w:rsidRPr="00FA00D7">
        <w:rPr>
          <w:rFonts w:ascii="Avenir Light" w:hAnsi="Avenir Light"/>
          <w:color w:val="00000A"/>
          <w:sz w:val="22"/>
          <w:szCs w:val="22"/>
        </w:rPr>
        <w:t>et uniquement sur présentation des justificatifs valables et originaux.</w:t>
      </w:r>
    </w:p>
    <w:p w14:paraId="2EC06B44" w14:textId="77777777" w:rsidR="00FA00D7" w:rsidRPr="00FA00D7" w:rsidRDefault="00FA00D7" w:rsidP="00FA00D7">
      <w:pPr>
        <w:pStyle w:val="Defaul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rPr>
          <w:rFonts w:ascii="Avenir Light" w:hAnsi="Avenir Light"/>
          <w:color w:val="00000A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 xml:space="preserve">SNCF : 100% du tarif 2ème classe + réservation (justificatifs valables et originaux) </w:t>
      </w:r>
    </w:p>
    <w:p w14:paraId="26DFD038" w14:textId="77777777" w:rsidR="00FA00D7" w:rsidRPr="00FA00D7" w:rsidRDefault="00FA00D7" w:rsidP="00FA00D7">
      <w:pPr>
        <w:pStyle w:val="Default"/>
        <w:spacing w:after="5"/>
        <w:ind w:left="720"/>
        <w:rPr>
          <w:rFonts w:ascii="Avenir Light" w:hAnsi="Avenir Light"/>
          <w:color w:val="00000A"/>
          <w:sz w:val="22"/>
          <w:szCs w:val="22"/>
        </w:rPr>
      </w:pPr>
    </w:p>
    <w:p w14:paraId="7343B6E1" w14:textId="77777777" w:rsidR="00FA00D7" w:rsidRPr="00FA00D7" w:rsidRDefault="00FA00D7" w:rsidP="00FA00D7">
      <w:pPr>
        <w:pStyle w:val="Default"/>
        <w:spacing w:after="5"/>
        <w:ind w:left="720"/>
        <w:rPr>
          <w:rFonts w:ascii="Avenir Light" w:hAnsi="Avenir Light"/>
          <w:color w:val="00000A"/>
          <w:sz w:val="22"/>
          <w:szCs w:val="22"/>
        </w:rPr>
      </w:pPr>
    </w:p>
    <w:p w14:paraId="07CBBAF8" w14:textId="77777777" w:rsidR="00FA00D7" w:rsidRPr="00FA00D7" w:rsidRDefault="00FA00D7" w:rsidP="00FA00D7">
      <w:pPr>
        <w:pStyle w:val="Default"/>
        <w:spacing w:after="5"/>
        <w:ind w:left="720"/>
        <w:rPr>
          <w:rFonts w:ascii="Avenir Light" w:hAnsi="Avenir Light"/>
          <w:color w:val="00000A"/>
          <w:sz w:val="22"/>
          <w:szCs w:val="22"/>
        </w:rPr>
      </w:pPr>
    </w:p>
    <w:p w14:paraId="2DD07EDB" w14:textId="77777777" w:rsidR="00FA00D7" w:rsidRPr="00FA00D7" w:rsidRDefault="00FA00D7" w:rsidP="00FA00D7">
      <w:pPr>
        <w:pStyle w:val="Default"/>
        <w:spacing w:after="5"/>
        <w:ind w:left="720"/>
        <w:rPr>
          <w:rFonts w:ascii="Avenir Light" w:hAnsi="Avenir Light"/>
          <w:color w:val="00000A"/>
          <w:sz w:val="22"/>
          <w:szCs w:val="22"/>
        </w:rPr>
      </w:pPr>
    </w:p>
    <w:p w14:paraId="329F6B54" w14:textId="77777777" w:rsidR="00FA00D7" w:rsidRPr="00FA00D7" w:rsidRDefault="00FA00D7" w:rsidP="00FA00D7">
      <w:pPr>
        <w:pStyle w:val="Default"/>
        <w:spacing w:after="5"/>
        <w:ind w:left="720"/>
        <w:rPr>
          <w:rFonts w:ascii="Avenir Light" w:hAnsi="Avenir Light"/>
          <w:color w:val="00000A"/>
          <w:sz w:val="22"/>
          <w:szCs w:val="22"/>
        </w:rPr>
      </w:pPr>
    </w:p>
    <w:p w14:paraId="28E55234" w14:textId="77777777" w:rsidR="00FA00D7" w:rsidRPr="00FA00D7" w:rsidRDefault="00FA00D7" w:rsidP="00FA00D7">
      <w:pPr>
        <w:pStyle w:val="Default"/>
        <w:spacing w:after="5"/>
        <w:ind w:left="720"/>
        <w:rPr>
          <w:rFonts w:ascii="Avenir Light" w:hAnsi="Avenir Light"/>
          <w:color w:val="00000A"/>
          <w:sz w:val="22"/>
          <w:szCs w:val="22"/>
        </w:rPr>
      </w:pPr>
    </w:p>
    <w:p w14:paraId="008F62D2" w14:textId="77777777" w:rsidR="00FA00D7" w:rsidRPr="00FA00D7" w:rsidRDefault="00FA00D7" w:rsidP="00FA00D7">
      <w:pPr>
        <w:pStyle w:val="Default"/>
        <w:spacing w:after="5"/>
        <w:ind w:left="720"/>
        <w:rPr>
          <w:rFonts w:ascii="Avenir Light" w:hAnsi="Avenir Light"/>
          <w:color w:val="00000A"/>
          <w:sz w:val="22"/>
          <w:szCs w:val="22"/>
        </w:rPr>
      </w:pPr>
    </w:p>
    <w:p w14:paraId="17CEC22C" w14:textId="77777777" w:rsidR="00FA00D7" w:rsidRPr="00FA00D7" w:rsidRDefault="00FA00D7" w:rsidP="00FA00D7">
      <w:pPr>
        <w:pStyle w:val="Default"/>
        <w:spacing w:after="5"/>
        <w:ind w:left="720"/>
        <w:rPr>
          <w:rFonts w:ascii="Avenir Light" w:hAnsi="Avenir Light"/>
          <w:color w:val="00000A"/>
          <w:sz w:val="22"/>
          <w:szCs w:val="22"/>
        </w:rPr>
      </w:pPr>
    </w:p>
    <w:p w14:paraId="71FBC815" w14:textId="77777777" w:rsidR="00FA00D7" w:rsidRPr="00FA00D7" w:rsidRDefault="00FA00D7" w:rsidP="00FA00D7">
      <w:pPr>
        <w:pStyle w:val="Default"/>
        <w:spacing w:after="5"/>
        <w:ind w:left="720"/>
        <w:rPr>
          <w:rFonts w:ascii="Avenir Light" w:hAnsi="Avenir Light"/>
          <w:color w:val="00000A"/>
          <w:sz w:val="22"/>
          <w:szCs w:val="22"/>
        </w:rPr>
      </w:pPr>
    </w:p>
    <w:p w14:paraId="6337B883" w14:textId="77777777" w:rsidR="00FA00D7" w:rsidRPr="00FA00D7" w:rsidRDefault="00FA00D7" w:rsidP="00FA00D7">
      <w:pPr>
        <w:pStyle w:val="Default"/>
        <w:spacing w:after="5"/>
        <w:ind w:left="720"/>
        <w:rPr>
          <w:rFonts w:ascii="Avenir Light" w:hAnsi="Avenir Light"/>
          <w:color w:val="00000A"/>
          <w:sz w:val="22"/>
          <w:szCs w:val="22"/>
        </w:rPr>
      </w:pPr>
    </w:p>
    <w:p w14:paraId="6BAE6AF4" w14:textId="77777777" w:rsidR="00FA00D7" w:rsidRPr="00FA00D7" w:rsidRDefault="00FA00D7" w:rsidP="00FA00D7">
      <w:pPr>
        <w:pStyle w:val="Default"/>
        <w:spacing w:after="5"/>
        <w:ind w:left="720"/>
        <w:rPr>
          <w:rFonts w:ascii="Avenir Light" w:hAnsi="Avenir Light"/>
          <w:color w:val="00000A"/>
          <w:sz w:val="22"/>
          <w:szCs w:val="22"/>
        </w:rPr>
      </w:pPr>
    </w:p>
    <w:p w14:paraId="1D4A0C07" w14:textId="77777777" w:rsidR="00FA00D7" w:rsidRPr="00FA00D7" w:rsidRDefault="00FA00D7" w:rsidP="00FA00D7">
      <w:pPr>
        <w:pStyle w:val="Default"/>
        <w:spacing w:after="5"/>
        <w:ind w:left="720"/>
        <w:rPr>
          <w:rFonts w:ascii="Avenir Light" w:hAnsi="Avenir Light"/>
          <w:color w:val="00000A"/>
          <w:sz w:val="22"/>
          <w:szCs w:val="22"/>
        </w:rPr>
      </w:pPr>
    </w:p>
    <w:p w14:paraId="3CBC25E9" w14:textId="77777777" w:rsidR="00FA00D7" w:rsidRPr="00FA00D7" w:rsidRDefault="00FA00D7" w:rsidP="00FA00D7">
      <w:pPr>
        <w:pStyle w:val="Default"/>
        <w:spacing w:after="5"/>
        <w:ind w:left="720"/>
        <w:rPr>
          <w:rFonts w:ascii="Avenir Light" w:hAnsi="Avenir Light"/>
          <w:color w:val="00000A"/>
          <w:sz w:val="22"/>
          <w:szCs w:val="22"/>
        </w:rPr>
      </w:pPr>
    </w:p>
    <w:p w14:paraId="433FD75E" w14:textId="4C6F0B89" w:rsidR="00AB3A77" w:rsidRDefault="00AB3A77">
      <w:pPr>
        <w:spacing w:after="0" w:line="240" w:lineRule="auto"/>
        <w:rPr>
          <w:rFonts w:ascii="Avenir Light" w:eastAsia="Arial Unicode MS" w:hAnsi="Avenir Light" w:cs="Arial Unicode MS"/>
          <w:u w:color="000000"/>
          <w:bdr w:val="nil"/>
          <w:lang w:eastAsia="fr-FR"/>
        </w:rPr>
      </w:pPr>
      <w:r>
        <w:rPr>
          <w:rFonts w:ascii="Avenir Light" w:hAnsi="Avenir Light"/>
        </w:rPr>
        <w:br w:type="page"/>
      </w:r>
    </w:p>
    <w:p w14:paraId="5B1A694D" w14:textId="77777777" w:rsidR="00FA00D7" w:rsidRPr="00FA00D7" w:rsidRDefault="00FA00D7" w:rsidP="00AB3A77">
      <w:pPr>
        <w:pStyle w:val="Default"/>
        <w:spacing w:after="5"/>
        <w:rPr>
          <w:rFonts w:ascii="Avenir Light" w:hAnsi="Avenir Light"/>
          <w:color w:val="00000A"/>
          <w:sz w:val="22"/>
          <w:szCs w:val="22"/>
        </w:rPr>
      </w:pPr>
    </w:p>
    <w:p w14:paraId="03360A78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  <w:u w:val="single"/>
        </w:rPr>
      </w:pPr>
      <w:r w:rsidRPr="00FA00D7">
        <w:rPr>
          <w:rFonts w:ascii="Avenir Light" w:hAnsi="Avenir Light"/>
          <w:color w:val="00000A"/>
          <w:sz w:val="22"/>
          <w:szCs w:val="22"/>
        </w:rPr>
        <w:t>F-</w:t>
      </w:r>
      <w:r w:rsidRPr="00FA00D7">
        <w:rPr>
          <w:rFonts w:ascii="Avenir Light" w:hAnsi="Avenir Light"/>
          <w:color w:val="00000A"/>
          <w:sz w:val="22"/>
          <w:szCs w:val="22"/>
          <w:u w:val="single"/>
        </w:rPr>
        <w:t xml:space="preserve">STAGES ET REGROUPEMENTS RÉGIONAUX </w:t>
      </w:r>
    </w:p>
    <w:p w14:paraId="4B3C3E7D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</w:p>
    <w:p w14:paraId="7242001F" w14:textId="6975B053" w:rsidR="00FA00D7" w:rsidRPr="003D24DF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>1/Stages et regroupements</w:t>
      </w:r>
      <w:r w:rsidR="003D24DF">
        <w:rPr>
          <w:rFonts w:ascii="Avenir Light" w:hAnsi="Avenir Light"/>
          <w:color w:val="00000A"/>
          <w:sz w:val="22"/>
          <w:szCs w:val="22"/>
        </w:rPr>
        <w:t xml:space="preserve"> (hors loisirs)</w:t>
      </w:r>
    </w:p>
    <w:p w14:paraId="690BA6F6" w14:textId="45A8763F" w:rsidR="00FA00D7" w:rsidRPr="00FA00D7" w:rsidRDefault="00FA00D7" w:rsidP="00FA00D7">
      <w:pPr>
        <w:pStyle w:val="Defaul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>Participation stage = 40</w:t>
      </w:r>
      <w:r>
        <w:rPr>
          <w:rFonts w:ascii="Avenir Light" w:hAnsi="Avenir Light"/>
          <w:color w:val="00000A"/>
          <w:sz w:val="22"/>
          <w:szCs w:val="22"/>
        </w:rPr>
        <w:t>€</w:t>
      </w:r>
      <w:r w:rsidRPr="00FA00D7">
        <w:rPr>
          <w:rFonts w:ascii="Avenir Light" w:hAnsi="Avenir Light"/>
          <w:color w:val="00000A"/>
          <w:sz w:val="22"/>
          <w:szCs w:val="22"/>
        </w:rPr>
        <w:t xml:space="preserve"> jour/personne pour licencié Centre-Val de Loire</w:t>
      </w:r>
    </w:p>
    <w:p w14:paraId="7F111563" w14:textId="77777777" w:rsidR="00FA00D7" w:rsidRPr="00FA00D7" w:rsidRDefault="00FA00D7" w:rsidP="00FA00D7">
      <w:pPr>
        <w:pStyle w:val="Default"/>
        <w:ind w:left="2124"/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 xml:space="preserve">         = 50€ jour/personne pour licencié hors région</w:t>
      </w:r>
    </w:p>
    <w:p w14:paraId="4D6E77FE" w14:textId="6631E44B" w:rsidR="00FA00D7" w:rsidRPr="00FA00D7" w:rsidRDefault="00FA00D7" w:rsidP="00FA00D7">
      <w:pPr>
        <w:pStyle w:val="Defaul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>Participation au regroupement régional</w:t>
      </w:r>
      <w:r w:rsidR="003D24DF">
        <w:rPr>
          <w:rFonts w:ascii="Avenir Light" w:hAnsi="Avenir Light"/>
          <w:color w:val="00000A"/>
          <w:sz w:val="22"/>
          <w:szCs w:val="22"/>
        </w:rPr>
        <w:t xml:space="preserve"> (hors loisirs)</w:t>
      </w:r>
      <w:r w:rsidRPr="00FA00D7">
        <w:rPr>
          <w:rFonts w:ascii="Avenir Light" w:hAnsi="Avenir Light"/>
          <w:color w:val="00000A"/>
          <w:sz w:val="22"/>
          <w:szCs w:val="22"/>
        </w:rPr>
        <w:t>= 15€/personne</w:t>
      </w:r>
    </w:p>
    <w:p w14:paraId="21FE1D06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</w:p>
    <w:p w14:paraId="2CAC292D" w14:textId="77777777" w:rsidR="00FA00D7" w:rsidRPr="00FA00D7" w:rsidRDefault="00FA00D7" w:rsidP="00FA00D7">
      <w:pPr>
        <w:pStyle w:val="Default"/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 xml:space="preserve">2/Fonctionnement de l’Équipe Technique Régionale </w:t>
      </w:r>
    </w:p>
    <w:p w14:paraId="63B46D73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</w:p>
    <w:p w14:paraId="1BD7C745" w14:textId="77777777" w:rsidR="00FA00D7" w:rsidRPr="00FA00D7" w:rsidRDefault="00FA00D7" w:rsidP="00FA00D7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>Vacation STAGE = 110€ net /jour</w:t>
      </w:r>
    </w:p>
    <w:p w14:paraId="40046A86" w14:textId="77777777" w:rsidR="00FA00D7" w:rsidRPr="00FA00D7" w:rsidRDefault="00FA00D7" w:rsidP="00FA00D7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>Réunion ETR = 70€ net /jour</w:t>
      </w:r>
    </w:p>
    <w:p w14:paraId="047762F6" w14:textId="77777777" w:rsidR="00FA00D7" w:rsidRPr="00FA00D7" w:rsidRDefault="00FA00D7" w:rsidP="00FA00D7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>Déplacements= confère point « Transport »</w:t>
      </w:r>
    </w:p>
    <w:p w14:paraId="731C2765" w14:textId="77777777" w:rsidR="00FA00D7" w:rsidRPr="00FA00D7" w:rsidRDefault="00FA00D7" w:rsidP="00FA00D7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color w:val="00000A"/>
          <w:sz w:val="22"/>
          <w:szCs w:val="22"/>
        </w:rPr>
        <w:t>Vacation Jury Arbitrage = 70 € net/jour</w:t>
      </w:r>
    </w:p>
    <w:p w14:paraId="1A203818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</w:p>
    <w:p w14:paraId="6114A17F" w14:textId="77777777" w:rsidR="00FA00D7" w:rsidRPr="00FA00D7" w:rsidRDefault="00FA00D7" w:rsidP="00FA00D7">
      <w:pPr>
        <w:pStyle w:val="Default"/>
        <w:rPr>
          <w:rFonts w:ascii="Avenir Light" w:hAnsi="Avenir Light"/>
          <w:color w:val="00000A"/>
          <w:sz w:val="22"/>
          <w:szCs w:val="22"/>
        </w:rPr>
      </w:pPr>
    </w:p>
    <w:p w14:paraId="6F84687D" w14:textId="77777777" w:rsidR="00FA00D7" w:rsidRPr="00FA00D7" w:rsidRDefault="00FA00D7" w:rsidP="00FA00D7">
      <w:pPr>
        <w:pStyle w:val="Default"/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sz w:val="22"/>
          <w:szCs w:val="22"/>
        </w:rPr>
        <w:t>E</w:t>
      </w:r>
      <w:r w:rsidRPr="00FA00D7">
        <w:rPr>
          <w:rFonts w:ascii="Avenir Light" w:hAnsi="Avenir Light"/>
          <w:sz w:val="22"/>
          <w:szCs w:val="22"/>
          <w:u w:val="single"/>
        </w:rPr>
        <w:t>- PROCEDURE</w:t>
      </w:r>
    </w:p>
    <w:p w14:paraId="45A97E11" w14:textId="77777777" w:rsidR="00FA00D7" w:rsidRPr="00FA00D7" w:rsidRDefault="00FA00D7" w:rsidP="00FA00D7">
      <w:pPr>
        <w:pStyle w:val="Default"/>
        <w:rPr>
          <w:rFonts w:ascii="Avenir Light" w:hAnsi="Avenir Light"/>
          <w:color w:val="FF3333"/>
          <w:sz w:val="22"/>
          <w:szCs w:val="22"/>
          <w:u w:val="single"/>
        </w:rPr>
      </w:pPr>
    </w:p>
    <w:p w14:paraId="1256395B" w14:textId="7905A420" w:rsidR="00FA00D7" w:rsidRPr="00FA00D7" w:rsidRDefault="00FA00D7" w:rsidP="00FA00D7">
      <w:pPr>
        <w:pStyle w:val="Default"/>
        <w:rPr>
          <w:rFonts w:ascii="Avenir Light" w:hAnsi="Avenir Light"/>
          <w:sz w:val="22"/>
          <w:szCs w:val="22"/>
        </w:rPr>
      </w:pPr>
      <w:r w:rsidRPr="00FA00D7">
        <w:rPr>
          <w:rFonts w:ascii="Avenir Light" w:hAnsi="Avenir Light"/>
          <w:sz w:val="22"/>
          <w:szCs w:val="22"/>
        </w:rPr>
        <w:t>Toute demande de remboursements doit se faire à l’aide du formulaire (no</w:t>
      </w:r>
      <w:r w:rsidR="000C17A5">
        <w:rPr>
          <w:rFonts w:ascii="Avenir Light" w:hAnsi="Avenir Light"/>
          <w:sz w:val="22"/>
          <w:szCs w:val="22"/>
        </w:rPr>
        <w:t>te de frais) éditée par le comité régional d’escrime</w:t>
      </w:r>
      <w:r w:rsidRPr="00FA00D7">
        <w:rPr>
          <w:rFonts w:ascii="Avenir Light" w:hAnsi="Avenir Light"/>
          <w:sz w:val="22"/>
          <w:szCs w:val="22"/>
        </w:rPr>
        <w:t xml:space="preserve"> (à demander à la ligue par courriel) </w:t>
      </w:r>
      <w:r w:rsidRPr="000C17A5">
        <w:rPr>
          <w:rFonts w:ascii="Avenir Light" w:hAnsi="Avenir Light"/>
          <w:b/>
          <w:sz w:val="22"/>
          <w:szCs w:val="22"/>
          <w:u w:val="single"/>
        </w:rPr>
        <w:t>au plus tard dans les 2 mois</w:t>
      </w:r>
      <w:r w:rsidRPr="00FA00D7">
        <w:rPr>
          <w:rFonts w:ascii="Avenir Light" w:hAnsi="Avenir Light"/>
          <w:sz w:val="22"/>
          <w:szCs w:val="22"/>
        </w:rPr>
        <w:t xml:space="preserve"> qui suivent l’action menée. </w:t>
      </w:r>
    </w:p>
    <w:p w14:paraId="10E3101C" w14:textId="77777777" w:rsidR="00FA00D7" w:rsidRDefault="00FA00D7" w:rsidP="00FA00D7">
      <w:pPr>
        <w:pStyle w:val="Default"/>
      </w:pPr>
    </w:p>
    <w:p w14:paraId="71EDB08D" w14:textId="77777777" w:rsidR="00FA00D7" w:rsidRDefault="00FA00D7" w:rsidP="00FA00D7">
      <w:pPr>
        <w:pStyle w:val="Default"/>
      </w:pPr>
    </w:p>
    <w:p w14:paraId="469AFBC5" w14:textId="77777777" w:rsidR="00FA00D7" w:rsidRDefault="00FA00D7" w:rsidP="00FA00D7">
      <w:pPr>
        <w:pStyle w:val="Default"/>
        <w:rPr>
          <w:color w:val="FF3333"/>
        </w:rPr>
      </w:pPr>
    </w:p>
    <w:p w14:paraId="42B999CB" w14:textId="77777777" w:rsidR="00FA00D7" w:rsidRDefault="00FA00D7" w:rsidP="00FA00D7">
      <w:pPr>
        <w:pStyle w:val="Default"/>
        <w:rPr>
          <w:color w:val="FF3333"/>
        </w:rPr>
      </w:pPr>
    </w:p>
    <w:p w14:paraId="654DE9CB" w14:textId="77777777" w:rsidR="00FA00D7" w:rsidRDefault="00FA00D7" w:rsidP="00FA00D7"/>
    <w:p w14:paraId="30DBD21B" w14:textId="77777777" w:rsidR="000F2052" w:rsidRPr="002459E7" w:rsidRDefault="000F2052" w:rsidP="00FA00D7">
      <w:pPr>
        <w:spacing w:after="0"/>
        <w:rPr>
          <w:rFonts w:ascii="Avenir Light" w:hAnsi="Avenir Light" w:cs="Arial"/>
          <w:sz w:val="20"/>
          <w:szCs w:val="20"/>
        </w:rPr>
      </w:pPr>
    </w:p>
    <w:sectPr w:rsidR="000F2052" w:rsidRPr="002459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46DF" w14:textId="77777777" w:rsidR="00396C67" w:rsidRDefault="00396C67">
      <w:pPr>
        <w:spacing w:after="0" w:line="240" w:lineRule="auto"/>
      </w:pPr>
      <w:r>
        <w:separator/>
      </w:r>
    </w:p>
  </w:endnote>
  <w:endnote w:type="continuationSeparator" w:id="0">
    <w:p w14:paraId="709B173B" w14:textId="77777777" w:rsidR="00396C67" w:rsidRDefault="0039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002789"/>
      <w:docPartObj>
        <w:docPartGallery w:val="Page Numbers (Bottom of Page)"/>
        <w:docPartUnique/>
      </w:docPartObj>
    </w:sdtPr>
    <w:sdtContent>
      <w:p w14:paraId="72EF6683" w14:textId="77777777" w:rsidR="00A16A01" w:rsidRPr="00A16A01" w:rsidRDefault="00A16A01" w:rsidP="00A16A01">
        <w:pPr>
          <w:pStyle w:val="Pieddepage"/>
          <w:jc w:val="center"/>
          <w:rPr>
            <w:rFonts w:ascii="Arial" w:hAnsi="Arial" w:cs="Arial"/>
            <w:sz w:val="16"/>
            <w:szCs w:val="16"/>
          </w:rPr>
        </w:pPr>
        <w:r w:rsidRPr="00A16A01">
          <w:rPr>
            <w:rFonts w:ascii="Arial" w:hAnsi="Arial" w:cs="Arial"/>
            <w:sz w:val="16"/>
            <w:szCs w:val="16"/>
          </w:rPr>
          <w:t xml:space="preserve">Comité Régional d’Escrime Centre Val de Loire </w:t>
        </w:r>
      </w:p>
      <w:p w14:paraId="139E2E8C" w14:textId="715C09C3" w:rsidR="00A16A01" w:rsidRPr="00A16A01" w:rsidRDefault="00A16A01" w:rsidP="00A16A01">
        <w:pPr>
          <w:pStyle w:val="Pieddepage"/>
          <w:jc w:val="center"/>
          <w:rPr>
            <w:rFonts w:ascii="Arial" w:hAnsi="Arial" w:cs="Arial"/>
            <w:sz w:val="16"/>
            <w:szCs w:val="16"/>
          </w:rPr>
        </w:pPr>
        <w:r w:rsidRPr="00A16A01">
          <w:rPr>
            <w:rFonts w:ascii="Arial" w:hAnsi="Arial" w:cs="Arial"/>
            <w:sz w:val="16"/>
            <w:szCs w:val="16"/>
          </w:rPr>
          <w:t xml:space="preserve">1240, rue de la </w:t>
        </w:r>
        <w:proofErr w:type="spellStart"/>
        <w:r w:rsidRPr="00A16A01">
          <w:rPr>
            <w:rFonts w:ascii="Arial" w:hAnsi="Arial" w:cs="Arial"/>
            <w:sz w:val="16"/>
            <w:szCs w:val="16"/>
          </w:rPr>
          <w:t>Bergeresse</w:t>
        </w:r>
        <w:proofErr w:type="spellEnd"/>
        <w:r w:rsidRPr="00A16A01">
          <w:rPr>
            <w:rFonts w:ascii="Arial" w:hAnsi="Arial" w:cs="Arial"/>
            <w:sz w:val="16"/>
            <w:szCs w:val="16"/>
          </w:rPr>
          <w:t xml:space="preserve"> 45160 OLIVET</w:t>
        </w:r>
      </w:p>
      <w:p w14:paraId="5CC03932" w14:textId="6FA332E2" w:rsidR="00A16A01" w:rsidRPr="00A16A01" w:rsidRDefault="00A16A01" w:rsidP="00A16A01">
        <w:pPr>
          <w:pStyle w:val="Pieddepage"/>
          <w:jc w:val="center"/>
          <w:rPr>
            <w:rFonts w:ascii="Arial" w:hAnsi="Arial" w:cs="Arial"/>
            <w:sz w:val="16"/>
            <w:szCs w:val="16"/>
          </w:rPr>
        </w:pPr>
        <w:r w:rsidRPr="00A16A01">
          <w:rPr>
            <w:rFonts w:ascii="Arial" w:hAnsi="Arial" w:cs="Arial"/>
            <w:sz w:val="16"/>
            <w:szCs w:val="16"/>
          </w:rPr>
          <w:t xml:space="preserve">@ : </w:t>
        </w:r>
        <w:hyperlink r:id="rId1" w:history="1">
          <w:r w:rsidRPr="00A16A01">
            <w:rPr>
              <w:rStyle w:val="Lienhypertexte"/>
              <w:rFonts w:ascii="Arial" w:hAnsi="Arial" w:cs="Arial"/>
              <w:sz w:val="16"/>
              <w:szCs w:val="16"/>
            </w:rPr>
            <w:t>escrime.centre@wanadoo.fr</w:t>
          </w:r>
        </w:hyperlink>
      </w:p>
      <w:p w14:paraId="14F0DFFD" w14:textId="15DA234F" w:rsidR="00E429C6" w:rsidRDefault="00687063">
        <w:pPr>
          <w:pStyle w:val="Pieddepage"/>
        </w:pPr>
        <w:r w:rsidRPr="00A16A01">
          <w:rPr>
            <w:rFonts w:ascii="Arial" w:hAnsi="Arial" w:cs="Arial"/>
            <w:sz w:val="16"/>
            <w:szCs w:val="16"/>
          </w:rPr>
          <w:fldChar w:fldCharType="begin"/>
        </w:r>
        <w:r w:rsidRPr="00A16A01">
          <w:rPr>
            <w:rFonts w:ascii="Arial" w:hAnsi="Arial" w:cs="Arial"/>
            <w:sz w:val="16"/>
            <w:szCs w:val="16"/>
          </w:rPr>
          <w:instrText>PAGE</w:instrText>
        </w:r>
        <w:r w:rsidRPr="00A16A01">
          <w:rPr>
            <w:rFonts w:ascii="Arial" w:hAnsi="Arial" w:cs="Arial"/>
            <w:sz w:val="16"/>
            <w:szCs w:val="16"/>
          </w:rPr>
          <w:fldChar w:fldCharType="separate"/>
        </w:r>
        <w:r w:rsidR="00AA585B">
          <w:rPr>
            <w:rFonts w:ascii="Arial" w:hAnsi="Arial" w:cs="Arial"/>
            <w:noProof/>
            <w:sz w:val="16"/>
            <w:szCs w:val="16"/>
          </w:rPr>
          <w:t>1</w:t>
        </w:r>
        <w:r w:rsidRPr="00A16A0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B2F4" w14:textId="77777777" w:rsidR="00396C67" w:rsidRDefault="00396C67">
      <w:pPr>
        <w:spacing w:after="0" w:line="240" w:lineRule="auto"/>
      </w:pPr>
      <w:r>
        <w:separator/>
      </w:r>
    </w:p>
  </w:footnote>
  <w:footnote w:type="continuationSeparator" w:id="0">
    <w:p w14:paraId="28A2F961" w14:textId="77777777" w:rsidR="00396C67" w:rsidRDefault="0039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9790" w14:textId="6C0F0E4C" w:rsidR="00E429C6" w:rsidRDefault="00687063">
    <w:pPr>
      <w:pStyle w:val="En-tte"/>
    </w:pPr>
    <w:r>
      <w:t xml:space="preserve"> </w:t>
    </w:r>
    <w:r w:rsidR="00742FB0">
      <w:rPr>
        <w:noProof/>
        <w:lang w:eastAsia="fr-FR"/>
      </w:rPr>
      <w:drawing>
        <wp:inline distT="0" distB="0" distL="0" distR="0" wp14:anchorId="18A47D56" wp14:editId="36BBBE5C">
          <wp:extent cx="1177537" cy="612132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199" cy="61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276"/>
    <w:multiLevelType w:val="hybridMultilevel"/>
    <w:tmpl w:val="86DAC2D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224C7C"/>
    <w:multiLevelType w:val="multilevel"/>
    <w:tmpl w:val="EFAC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A840CE"/>
    <w:multiLevelType w:val="hybridMultilevel"/>
    <w:tmpl w:val="875AE688"/>
    <w:lvl w:ilvl="0" w:tplc="833E6A76">
      <w:start w:val="2"/>
      <w:numFmt w:val="bullet"/>
      <w:lvlText w:val="-"/>
      <w:lvlJc w:val="left"/>
      <w:pPr>
        <w:ind w:left="1068" w:hanging="360"/>
      </w:pPr>
      <w:rPr>
        <w:rFonts w:ascii="Avenir Light" w:eastAsiaTheme="minorHAnsi" w:hAnsi="Avenir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3B11A0"/>
    <w:multiLevelType w:val="hybridMultilevel"/>
    <w:tmpl w:val="1FAEC1AC"/>
    <w:lvl w:ilvl="0" w:tplc="FA9249F2">
      <w:numFmt w:val="bullet"/>
      <w:lvlText w:val="-"/>
      <w:lvlJc w:val="left"/>
      <w:pPr>
        <w:ind w:left="2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0F2C2B6E"/>
    <w:multiLevelType w:val="hybridMultilevel"/>
    <w:tmpl w:val="CE24D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2EB7"/>
    <w:multiLevelType w:val="hybridMultilevel"/>
    <w:tmpl w:val="978A0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121A"/>
    <w:multiLevelType w:val="hybridMultilevel"/>
    <w:tmpl w:val="F39EB472"/>
    <w:lvl w:ilvl="0" w:tplc="CFC0A3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07CC"/>
    <w:multiLevelType w:val="hybridMultilevel"/>
    <w:tmpl w:val="FCD4D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300F"/>
    <w:multiLevelType w:val="multilevel"/>
    <w:tmpl w:val="BF70AE4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1D9460CC"/>
    <w:multiLevelType w:val="multilevel"/>
    <w:tmpl w:val="5B94D60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1E7C3108"/>
    <w:multiLevelType w:val="multilevel"/>
    <w:tmpl w:val="6044972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26D56DAF"/>
    <w:multiLevelType w:val="hybridMultilevel"/>
    <w:tmpl w:val="9F6EE0F0"/>
    <w:lvl w:ilvl="0" w:tplc="61A67F36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B73CBF"/>
    <w:multiLevelType w:val="hybridMultilevel"/>
    <w:tmpl w:val="3CA62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D6B3B"/>
    <w:multiLevelType w:val="multilevel"/>
    <w:tmpl w:val="159E9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52464D6"/>
    <w:multiLevelType w:val="multilevel"/>
    <w:tmpl w:val="55A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5EB323F"/>
    <w:multiLevelType w:val="multilevel"/>
    <w:tmpl w:val="8D4ADEB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"/>
      <w:lvlJc w:val="left"/>
      <w:pPr>
        <w:tabs>
          <w:tab w:val="num" w:pos="1414"/>
        </w:tabs>
        <w:ind w:left="1414" w:hanging="283"/>
      </w:pPr>
      <w:rPr>
        <w:rFonts w:ascii="Wingdings" w:hAnsi="Wingdings" w:cs="OpenSymbol" w:hint="default"/>
      </w:rPr>
    </w:lvl>
    <w:lvl w:ilvl="2">
      <w:start w:val="1"/>
      <w:numFmt w:val="bullet"/>
      <w:lvlText w:val=""/>
      <w:lvlJc w:val="left"/>
      <w:pPr>
        <w:tabs>
          <w:tab w:val="num" w:pos="2121"/>
        </w:tabs>
        <w:ind w:left="2121" w:hanging="283"/>
      </w:pPr>
      <w:rPr>
        <w:rFonts w:ascii="Wingdings" w:hAnsi="Wingdings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 w15:restartNumberingAfterBreak="0">
    <w:nsid w:val="3D5A6A9A"/>
    <w:multiLevelType w:val="hybridMultilevel"/>
    <w:tmpl w:val="C87CC0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47BFB"/>
    <w:multiLevelType w:val="hybridMultilevel"/>
    <w:tmpl w:val="E6DE6B9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3D55703"/>
    <w:multiLevelType w:val="hybridMultilevel"/>
    <w:tmpl w:val="3830D21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54D2DA5"/>
    <w:multiLevelType w:val="hybridMultilevel"/>
    <w:tmpl w:val="9238E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90B98"/>
    <w:multiLevelType w:val="hybridMultilevel"/>
    <w:tmpl w:val="FE466E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4362C"/>
    <w:multiLevelType w:val="multilevel"/>
    <w:tmpl w:val="E40C2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DE38F0"/>
    <w:multiLevelType w:val="multilevel"/>
    <w:tmpl w:val="2A72D67A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F7C78"/>
    <w:multiLevelType w:val="multilevel"/>
    <w:tmpl w:val="BA64041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4" w15:restartNumberingAfterBreak="0">
    <w:nsid w:val="6FB41606"/>
    <w:multiLevelType w:val="hybridMultilevel"/>
    <w:tmpl w:val="B590CE56"/>
    <w:lvl w:ilvl="0" w:tplc="040C0005">
      <w:start w:val="1"/>
      <w:numFmt w:val="bullet"/>
      <w:lvlText w:val=""/>
      <w:lvlJc w:val="left"/>
      <w:pPr>
        <w:ind w:left="77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5" w15:restartNumberingAfterBreak="0">
    <w:nsid w:val="724F0936"/>
    <w:multiLevelType w:val="hybridMultilevel"/>
    <w:tmpl w:val="FA60E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D75D3"/>
    <w:multiLevelType w:val="multilevel"/>
    <w:tmpl w:val="C20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55C29E1"/>
    <w:multiLevelType w:val="hybridMultilevel"/>
    <w:tmpl w:val="5C580CAE"/>
    <w:lvl w:ilvl="0" w:tplc="CFC0A3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4036A236">
      <w:start w:val="3"/>
      <w:numFmt w:val="upperLetter"/>
      <w:lvlText w:val="%3-"/>
      <w:lvlJc w:val="left"/>
      <w:pPr>
        <w:ind w:left="2340" w:hanging="360"/>
      </w:pPr>
      <w:rPr>
        <w:rFonts w:hint="default"/>
      </w:rPr>
    </w:lvl>
    <w:lvl w:ilvl="3" w:tplc="F2FA061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63F6A"/>
    <w:multiLevelType w:val="hybridMultilevel"/>
    <w:tmpl w:val="813EA7FE"/>
    <w:lvl w:ilvl="0" w:tplc="8C4499CA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D35F82"/>
    <w:multiLevelType w:val="hybridMultilevel"/>
    <w:tmpl w:val="DC600A54"/>
    <w:lvl w:ilvl="0" w:tplc="782CBD7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51949">
    <w:abstractNumId w:val="10"/>
  </w:num>
  <w:num w:numId="2" w16cid:durableId="1505247444">
    <w:abstractNumId w:val="8"/>
  </w:num>
  <w:num w:numId="3" w16cid:durableId="1820685067">
    <w:abstractNumId w:val="15"/>
  </w:num>
  <w:num w:numId="4" w16cid:durableId="487482804">
    <w:abstractNumId w:val="23"/>
  </w:num>
  <w:num w:numId="5" w16cid:durableId="646325346">
    <w:abstractNumId w:val="9"/>
  </w:num>
  <w:num w:numId="6" w16cid:durableId="1886403599">
    <w:abstractNumId w:val="13"/>
  </w:num>
  <w:num w:numId="7" w16cid:durableId="766343467">
    <w:abstractNumId w:val="25"/>
  </w:num>
  <w:num w:numId="8" w16cid:durableId="1119834507">
    <w:abstractNumId w:val="4"/>
  </w:num>
  <w:num w:numId="9" w16cid:durableId="1460492791">
    <w:abstractNumId w:val="7"/>
  </w:num>
  <w:num w:numId="10" w16cid:durableId="21052656">
    <w:abstractNumId w:val="3"/>
  </w:num>
  <w:num w:numId="11" w16cid:durableId="1510824925">
    <w:abstractNumId w:val="6"/>
  </w:num>
  <w:num w:numId="12" w16cid:durableId="625936622">
    <w:abstractNumId w:val="11"/>
  </w:num>
  <w:num w:numId="13" w16cid:durableId="1471291947">
    <w:abstractNumId w:val="27"/>
  </w:num>
  <w:num w:numId="14" w16cid:durableId="2037846162">
    <w:abstractNumId w:val="16"/>
  </w:num>
  <w:num w:numId="15" w16cid:durableId="988050217">
    <w:abstractNumId w:val="29"/>
  </w:num>
  <w:num w:numId="16" w16cid:durableId="21397483">
    <w:abstractNumId w:val="18"/>
  </w:num>
  <w:num w:numId="17" w16cid:durableId="1493258035">
    <w:abstractNumId w:val="5"/>
  </w:num>
  <w:num w:numId="18" w16cid:durableId="772241624">
    <w:abstractNumId w:val="0"/>
  </w:num>
  <w:num w:numId="19" w16cid:durableId="58133949">
    <w:abstractNumId w:val="20"/>
  </w:num>
  <w:num w:numId="20" w16cid:durableId="1349330801">
    <w:abstractNumId w:val="24"/>
  </w:num>
  <w:num w:numId="21" w16cid:durableId="857160498">
    <w:abstractNumId w:val="28"/>
  </w:num>
  <w:num w:numId="22" w16cid:durableId="1687637622">
    <w:abstractNumId w:val="2"/>
  </w:num>
  <w:num w:numId="23" w16cid:durableId="993337122">
    <w:abstractNumId w:val="22"/>
  </w:num>
  <w:num w:numId="24" w16cid:durableId="1992325573">
    <w:abstractNumId w:val="21"/>
  </w:num>
  <w:num w:numId="25" w16cid:durableId="1209094">
    <w:abstractNumId w:val="1"/>
  </w:num>
  <w:num w:numId="26" w16cid:durableId="1905020172">
    <w:abstractNumId w:val="26"/>
  </w:num>
  <w:num w:numId="27" w16cid:durableId="493762478">
    <w:abstractNumId w:val="14"/>
  </w:num>
  <w:num w:numId="28" w16cid:durableId="1192845074">
    <w:abstractNumId w:val="17"/>
  </w:num>
  <w:num w:numId="29" w16cid:durableId="2130394346">
    <w:abstractNumId w:val="12"/>
  </w:num>
  <w:num w:numId="30" w16cid:durableId="2660112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C6"/>
    <w:rsid w:val="0000632E"/>
    <w:rsid w:val="00021789"/>
    <w:rsid w:val="00054D3A"/>
    <w:rsid w:val="00085F84"/>
    <w:rsid w:val="000B1699"/>
    <w:rsid w:val="000C05A6"/>
    <w:rsid w:val="000C17A5"/>
    <w:rsid w:val="000C642A"/>
    <w:rsid w:val="000F2052"/>
    <w:rsid w:val="00122C4E"/>
    <w:rsid w:val="00136638"/>
    <w:rsid w:val="001424BC"/>
    <w:rsid w:val="001C651C"/>
    <w:rsid w:val="001D6B5F"/>
    <w:rsid w:val="001E48A4"/>
    <w:rsid w:val="001E68D5"/>
    <w:rsid w:val="002019FD"/>
    <w:rsid w:val="00220F40"/>
    <w:rsid w:val="00232B58"/>
    <w:rsid w:val="0024598C"/>
    <w:rsid w:val="002459E7"/>
    <w:rsid w:val="00274D8C"/>
    <w:rsid w:val="00276FF5"/>
    <w:rsid w:val="00286314"/>
    <w:rsid w:val="00296068"/>
    <w:rsid w:val="002C6939"/>
    <w:rsid w:val="002F27E4"/>
    <w:rsid w:val="003132F7"/>
    <w:rsid w:val="00313C9E"/>
    <w:rsid w:val="00330F00"/>
    <w:rsid w:val="0036568B"/>
    <w:rsid w:val="00390F74"/>
    <w:rsid w:val="00396C67"/>
    <w:rsid w:val="003B581C"/>
    <w:rsid w:val="003C0C8D"/>
    <w:rsid w:val="003D24DF"/>
    <w:rsid w:val="003E756F"/>
    <w:rsid w:val="00401D23"/>
    <w:rsid w:val="00406E80"/>
    <w:rsid w:val="0046380A"/>
    <w:rsid w:val="00476D67"/>
    <w:rsid w:val="004A02EF"/>
    <w:rsid w:val="004D461D"/>
    <w:rsid w:val="004F5228"/>
    <w:rsid w:val="0054583C"/>
    <w:rsid w:val="005A2B8C"/>
    <w:rsid w:val="005A2BE9"/>
    <w:rsid w:val="005B6AF4"/>
    <w:rsid w:val="005D1C83"/>
    <w:rsid w:val="0060018A"/>
    <w:rsid w:val="00600995"/>
    <w:rsid w:val="0060212E"/>
    <w:rsid w:val="00603518"/>
    <w:rsid w:val="00615316"/>
    <w:rsid w:val="00632BCD"/>
    <w:rsid w:val="00637987"/>
    <w:rsid w:val="00677F6B"/>
    <w:rsid w:val="00687063"/>
    <w:rsid w:val="00694DA8"/>
    <w:rsid w:val="006A0DAA"/>
    <w:rsid w:val="006A7108"/>
    <w:rsid w:val="006C3AAD"/>
    <w:rsid w:val="006D73E7"/>
    <w:rsid w:val="007157FA"/>
    <w:rsid w:val="007212DD"/>
    <w:rsid w:val="00741CCE"/>
    <w:rsid w:val="00742FB0"/>
    <w:rsid w:val="00743C6A"/>
    <w:rsid w:val="00755DFB"/>
    <w:rsid w:val="007A7B79"/>
    <w:rsid w:val="008252DB"/>
    <w:rsid w:val="00830AC1"/>
    <w:rsid w:val="00836724"/>
    <w:rsid w:val="00852750"/>
    <w:rsid w:val="00855837"/>
    <w:rsid w:val="00865F2F"/>
    <w:rsid w:val="008859FB"/>
    <w:rsid w:val="008B753D"/>
    <w:rsid w:val="008C3605"/>
    <w:rsid w:val="008C7D87"/>
    <w:rsid w:val="008E4DED"/>
    <w:rsid w:val="009008F9"/>
    <w:rsid w:val="00907319"/>
    <w:rsid w:val="009577DF"/>
    <w:rsid w:val="00962AD3"/>
    <w:rsid w:val="00983418"/>
    <w:rsid w:val="009C7DF0"/>
    <w:rsid w:val="009F42ED"/>
    <w:rsid w:val="009F691F"/>
    <w:rsid w:val="00A125B3"/>
    <w:rsid w:val="00A16A01"/>
    <w:rsid w:val="00A55F80"/>
    <w:rsid w:val="00A624D3"/>
    <w:rsid w:val="00A705C3"/>
    <w:rsid w:val="00A91444"/>
    <w:rsid w:val="00AA585B"/>
    <w:rsid w:val="00AB03F9"/>
    <w:rsid w:val="00AB3A77"/>
    <w:rsid w:val="00AC4F15"/>
    <w:rsid w:val="00AD19C3"/>
    <w:rsid w:val="00B2378C"/>
    <w:rsid w:val="00B4029C"/>
    <w:rsid w:val="00B57665"/>
    <w:rsid w:val="00B60CE5"/>
    <w:rsid w:val="00B97885"/>
    <w:rsid w:val="00BA15A3"/>
    <w:rsid w:val="00BB002C"/>
    <w:rsid w:val="00BF6244"/>
    <w:rsid w:val="00C87045"/>
    <w:rsid w:val="00C90B42"/>
    <w:rsid w:val="00C97077"/>
    <w:rsid w:val="00CA7F62"/>
    <w:rsid w:val="00CB256E"/>
    <w:rsid w:val="00CB7E55"/>
    <w:rsid w:val="00CC7614"/>
    <w:rsid w:val="00CE0327"/>
    <w:rsid w:val="00D33B32"/>
    <w:rsid w:val="00DA595D"/>
    <w:rsid w:val="00DF7566"/>
    <w:rsid w:val="00E370C0"/>
    <w:rsid w:val="00E429C6"/>
    <w:rsid w:val="00E4427E"/>
    <w:rsid w:val="00E6301C"/>
    <w:rsid w:val="00E63153"/>
    <w:rsid w:val="00E91DD8"/>
    <w:rsid w:val="00E921C7"/>
    <w:rsid w:val="00EA15B4"/>
    <w:rsid w:val="00EB45D5"/>
    <w:rsid w:val="00F3328C"/>
    <w:rsid w:val="00F65C96"/>
    <w:rsid w:val="00F774B4"/>
    <w:rsid w:val="00F80B1A"/>
    <w:rsid w:val="00F84339"/>
    <w:rsid w:val="00FA00D7"/>
    <w:rsid w:val="00FD4158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87D4"/>
  <w15:docId w15:val="{6C893DB8-6AE7-454C-BCA0-BAC03626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85886"/>
  </w:style>
  <w:style w:type="character" w:customStyle="1" w:styleId="PieddepageCar">
    <w:name w:val="Pied de page Car"/>
    <w:basedOn w:val="Policepardfaut"/>
    <w:link w:val="Pieddepage"/>
    <w:uiPriority w:val="99"/>
    <w:qFormat/>
    <w:rsid w:val="0038588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85886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E3068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;sans-serif" w:hAnsi="Arial;sans-serif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Arial;sans-serif" w:hAnsi="Arial;sans-serif"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Arial;sans-serif" w:hAnsi="Arial;sans-serif"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Arial;sans-serif" w:hAnsi="Arial;sans-serif"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Arial;sans-serif" w:hAnsi="Arial;sans-serif"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Arial;sans-serif" w:hAnsi="Arial;sans-serif"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38588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8588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858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5886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A16A0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A16A0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C3A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3A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3AAD"/>
    <w:rPr>
      <w:color w:val="00000A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3A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3AAD"/>
    <w:rPr>
      <w:b/>
      <w:bCs/>
      <w:color w:val="00000A"/>
      <w:szCs w:val="20"/>
    </w:rPr>
  </w:style>
  <w:style w:type="paragraph" w:styleId="Rvision">
    <w:name w:val="Revision"/>
    <w:hidden/>
    <w:uiPriority w:val="99"/>
    <w:semiHidden/>
    <w:rsid w:val="00B60CE5"/>
    <w:rPr>
      <w:color w:val="00000A"/>
      <w:sz w:val="22"/>
    </w:rPr>
  </w:style>
  <w:style w:type="paragraph" w:customStyle="1" w:styleId="Default">
    <w:name w:val="Default"/>
    <w:qFormat/>
    <w:rsid w:val="00C87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fr-FR"/>
    </w:rPr>
  </w:style>
  <w:style w:type="character" w:customStyle="1" w:styleId="Aucun">
    <w:name w:val="Aucun"/>
    <w:rsid w:val="00C87045"/>
    <w:rPr>
      <w:lang w:val="fr-FR"/>
    </w:rPr>
  </w:style>
  <w:style w:type="table" w:styleId="Grilledutableau">
    <w:name w:val="Table Grid"/>
    <w:basedOn w:val="TableauNormal"/>
    <w:uiPriority w:val="59"/>
    <w:rsid w:val="00A624D3"/>
    <w:pPr>
      <w:spacing w:before="120"/>
    </w:pPr>
    <w:rPr>
      <w:rFonts w:eastAsiaTheme="minorEastAsia"/>
      <w:sz w:val="22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rime.centre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</dc:creator>
  <cp:lastModifiedBy>ketsia grenier</cp:lastModifiedBy>
  <cp:revision>3</cp:revision>
  <cp:lastPrinted>2017-09-27T06:52:00Z</cp:lastPrinted>
  <dcterms:created xsi:type="dcterms:W3CDTF">2022-06-14T13:05:00Z</dcterms:created>
  <dcterms:modified xsi:type="dcterms:W3CDTF">2022-08-31T13:43:00Z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